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CA" w:rsidRDefault="000F62CA" w:rsidP="000F62CA">
      <w:pPr>
        <w:spacing w:after="0"/>
        <w:jc w:val="center"/>
        <w:rPr>
          <w:rFonts w:cs="Times New Roman"/>
          <w:sz w:val="52"/>
          <w:szCs w:val="52"/>
          <w:lang w:val="cs-CZ"/>
        </w:rPr>
      </w:pPr>
    </w:p>
    <w:p w:rsidR="000F62CA" w:rsidRDefault="000F62CA" w:rsidP="000F62CA">
      <w:pPr>
        <w:spacing w:after="0"/>
        <w:jc w:val="center"/>
        <w:rPr>
          <w:rFonts w:cs="Times New Roman"/>
          <w:sz w:val="52"/>
          <w:szCs w:val="52"/>
          <w:lang w:val="cs-CZ"/>
        </w:rPr>
      </w:pPr>
    </w:p>
    <w:p w:rsidR="000F62CA" w:rsidRDefault="000F62CA" w:rsidP="000F62CA">
      <w:pPr>
        <w:spacing w:after="0"/>
        <w:jc w:val="center"/>
        <w:rPr>
          <w:rFonts w:cs="Times New Roman"/>
          <w:sz w:val="52"/>
          <w:szCs w:val="52"/>
          <w:lang w:val="cs-CZ"/>
        </w:rPr>
      </w:pPr>
    </w:p>
    <w:p w:rsidR="000F62CA" w:rsidRDefault="000F62CA" w:rsidP="000F62CA">
      <w:pPr>
        <w:spacing w:after="0"/>
        <w:jc w:val="center"/>
        <w:rPr>
          <w:rFonts w:cs="Times New Roman"/>
          <w:sz w:val="52"/>
          <w:szCs w:val="52"/>
          <w:lang w:val="cs-CZ"/>
        </w:rPr>
      </w:pPr>
    </w:p>
    <w:p w:rsidR="000F62CA" w:rsidRDefault="000F62CA" w:rsidP="000F62CA">
      <w:pPr>
        <w:spacing w:after="0"/>
        <w:jc w:val="center"/>
        <w:rPr>
          <w:rFonts w:cs="Times New Roman"/>
          <w:sz w:val="52"/>
          <w:szCs w:val="52"/>
          <w:lang w:val="cs-CZ"/>
        </w:rPr>
      </w:pPr>
    </w:p>
    <w:p w:rsidR="000F62CA" w:rsidRDefault="000F62CA" w:rsidP="000F62CA">
      <w:pPr>
        <w:spacing w:after="0"/>
        <w:jc w:val="center"/>
        <w:rPr>
          <w:rFonts w:cs="Times New Roman"/>
          <w:sz w:val="52"/>
          <w:szCs w:val="52"/>
          <w:lang w:val="cs-CZ"/>
        </w:rPr>
      </w:pPr>
    </w:p>
    <w:p w:rsidR="000F62CA" w:rsidRDefault="000F62CA" w:rsidP="000F62CA">
      <w:pPr>
        <w:spacing w:after="0"/>
        <w:jc w:val="center"/>
        <w:rPr>
          <w:rFonts w:cs="Times New Roman"/>
          <w:sz w:val="52"/>
          <w:szCs w:val="52"/>
          <w:lang w:val="cs-CZ"/>
        </w:rPr>
      </w:pPr>
    </w:p>
    <w:p w:rsidR="000F62CA" w:rsidRPr="000F62CA" w:rsidRDefault="000F62CA" w:rsidP="000F62CA">
      <w:pPr>
        <w:spacing w:after="0"/>
        <w:jc w:val="center"/>
        <w:rPr>
          <w:rFonts w:cs="Times New Roman"/>
          <w:sz w:val="52"/>
          <w:szCs w:val="52"/>
          <w:lang w:val="cs-CZ"/>
        </w:rPr>
      </w:pPr>
      <w:r w:rsidRPr="000F62CA">
        <w:rPr>
          <w:rFonts w:cs="Times New Roman"/>
          <w:sz w:val="52"/>
          <w:szCs w:val="52"/>
          <w:lang w:val="cs-CZ"/>
        </w:rPr>
        <w:t xml:space="preserve">Průběh </w:t>
      </w:r>
      <w:r w:rsidR="004C3671">
        <w:rPr>
          <w:rFonts w:cs="Times New Roman"/>
          <w:sz w:val="52"/>
          <w:szCs w:val="52"/>
          <w:lang w:val="cs-CZ"/>
        </w:rPr>
        <w:t>sovětského režimu</w:t>
      </w:r>
      <w:r w:rsidRPr="000F62CA">
        <w:rPr>
          <w:rFonts w:cs="Times New Roman"/>
          <w:sz w:val="52"/>
          <w:szCs w:val="52"/>
          <w:lang w:val="cs-CZ"/>
        </w:rPr>
        <w:t xml:space="preserve"> v Arménské sovětské socialist</w:t>
      </w:r>
      <w:r w:rsidR="004C3671">
        <w:rPr>
          <w:rFonts w:cs="Times New Roman"/>
          <w:sz w:val="52"/>
          <w:szCs w:val="52"/>
          <w:lang w:val="cs-CZ"/>
        </w:rPr>
        <w:t>i</w:t>
      </w:r>
      <w:r w:rsidRPr="000F62CA">
        <w:rPr>
          <w:rFonts w:cs="Times New Roman"/>
          <w:sz w:val="52"/>
          <w:szCs w:val="52"/>
          <w:lang w:val="cs-CZ"/>
        </w:rPr>
        <w:t xml:space="preserve">cké republice v letech </w:t>
      </w:r>
      <w:r>
        <w:rPr>
          <w:rFonts w:cs="Times New Roman"/>
          <w:sz w:val="52"/>
          <w:szCs w:val="52"/>
          <w:lang w:val="cs-CZ"/>
        </w:rPr>
        <w:t xml:space="preserve">1941-1991 a </w:t>
      </w:r>
      <w:r w:rsidR="00C342F5">
        <w:rPr>
          <w:rFonts w:cs="Times New Roman"/>
          <w:sz w:val="52"/>
          <w:szCs w:val="52"/>
          <w:lang w:val="cs-CZ"/>
        </w:rPr>
        <w:t>následky režimu v dnešní době</w:t>
      </w:r>
    </w:p>
    <w:p w:rsidR="000F62CA" w:rsidRDefault="000F62CA" w:rsidP="000F62CA">
      <w:pPr>
        <w:jc w:val="center"/>
        <w:rPr>
          <w:rFonts w:cs="Times New Roman"/>
          <w:sz w:val="52"/>
          <w:szCs w:val="52"/>
          <w:lang w:val="cs-CZ"/>
        </w:rPr>
      </w:pPr>
    </w:p>
    <w:p w:rsidR="000F62CA" w:rsidRPr="000F62CA" w:rsidRDefault="000F62CA" w:rsidP="000F62CA">
      <w:pPr>
        <w:jc w:val="center"/>
        <w:rPr>
          <w:rFonts w:cs="Times New Roman"/>
          <w:sz w:val="52"/>
          <w:szCs w:val="52"/>
          <w:lang w:val="cs-CZ"/>
        </w:rPr>
      </w:pPr>
      <w:r>
        <w:rPr>
          <w:rFonts w:cs="Times New Roman"/>
          <w:sz w:val="52"/>
          <w:szCs w:val="52"/>
          <w:lang w:val="cs-CZ"/>
        </w:rPr>
        <w:t>Nare Gichunts, 1.A</w:t>
      </w:r>
      <w:r w:rsidRPr="000F62CA">
        <w:rPr>
          <w:rFonts w:cs="Times New Roman"/>
          <w:sz w:val="52"/>
          <w:szCs w:val="52"/>
          <w:lang w:val="cs-CZ"/>
        </w:rPr>
        <w:br w:type="page"/>
      </w:r>
    </w:p>
    <w:p w:rsidR="009136A5" w:rsidRPr="00843077" w:rsidRDefault="009136A5" w:rsidP="0060382E">
      <w:pPr>
        <w:spacing w:after="0"/>
        <w:jc w:val="both"/>
        <w:rPr>
          <w:rFonts w:cs="Times New Roman"/>
          <w:sz w:val="24"/>
          <w:szCs w:val="24"/>
          <w:lang w:val="cs-CZ"/>
        </w:rPr>
      </w:pPr>
      <w:r w:rsidRPr="00843077">
        <w:rPr>
          <w:rFonts w:cs="Times New Roman"/>
          <w:sz w:val="24"/>
          <w:szCs w:val="24"/>
          <w:lang w:val="cs-CZ"/>
        </w:rPr>
        <w:lastRenderedPageBreak/>
        <w:t xml:space="preserve">„Babičko, maminko, jaká byla doba za vás? Jak se žilo?“ Tuctová otázka, kterou svým </w:t>
      </w:r>
      <w:r w:rsidR="00843077" w:rsidRPr="00843077">
        <w:rPr>
          <w:rFonts w:cs="Times New Roman"/>
          <w:sz w:val="24"/>
          <w:szCs w:val="24"/>
          <w:lang w:val="cs-CZ"/>
        </w:rPr>
        <w:t xml:space="preserve">rodičům či </w:t>
      </w:r>
      <w:r w:rsidRPr="00843077">
        <w:rPr>
          <w:rFonts w:cs="Times New Roman"/>
          <w:sz w:val="24"/>
          <w:szCs w:val="24"/>
          <w:lang w:val="cs-CZ"/>
        </w:rPr>
        <w:t xml:space="preserve">prarodičům zadalo snad každé dítě za období svého života. Proto bývá až překvapivé, jaká </w:t>
      </w:r>
      <w:r w:rsidR="00D06806">
        <w:rPr>
          <w:rFonts w:cs="Times New Roman"/>
          <w:sz w:val="24"/>
          <w:szCs w:val="24"/>
          <w:lang w:val="cs-CZ"/>
        </w:rPr>
        <w:t xml:space="preserve"> </w:t>
      </w:r>
      <w:r w:rsidRPr="00843077">
        <w:rPr>
          <w:rFonts w:cs="Times New Roman"/>
          <w:sz w:val="24"/>
          <w:szCs w:val="24"/>
          <w:lang w:val="cs-CZ"/>
        </w:rPr>
        <w:t>bohatá vyprávění naskýtají takové sterilní otázky.</w:t>
      </w:r>
    </w:p>
    <w:p w:rsidR="009136A5" w:rsidRPr="00843077" w:rsidRDefault="009136A5" w:rsidP="0060382E">
      <w:pPr>
        <w:spacing w:after="0"/>
        <w:jc w:val="both"/>
        <w:rPr>
          <w:rFonts w:cs="Times New Roman"/>
          <w:sz w:val="24"/>
          <w:szCs w:val="24"/>
          <w:lang w:val="cs-CZ"/>
        </w:rPr>
      </w:pPr>
      <w:r w:rsidRPr="00843077">
        <w:rPr>
          <w:rFonts w:cs="Times New Roman"/>
          <w:sz w:val="24"/>
          <w:szCs w:val="24"/>
          <w:lang w:val="cs-CZ"/>
        </w:rPr>
        <w:t xml:space="preserve">Když jsem se ptala já,  nemohli mi vyprávět o tom, co se dělo v Československu za komunismu, neví, co se dělo za normalizace, nejsem si ani jistá, zda tuší význam tohoto slova v kontextu české historie. Má babička nemůže vyprávět o tom, jaká politická jatka provedl za padesátých let 20. století Klement Gottwald. Neviděla </w:t>
      </w:r>
      <w:r w:rsidR="0060382E">
        <w:rPr>
          <w:rFonts w:cs="Times New Roman"/>
          <w:sz w:val="24"/>
          <w:szCs w:val="24"/>
          <w:lang w:val="cs-CZ"/>
        </w:rPr>
        <w:t>„</w:t>
      </w:r>
      <w:r w:rsidRPr="00843077">
        <w:rPr>
          <w:rFonts w:cs="Times New Roman"/>
          <w:sz w:val="24"/>
          <w:szCs w:val="24"/>
          <w:lang w:val="cs-CZ"/>
        </w:rPr>
        <w:t>pražské jaro</w:t>
      </w:r>
      <w:r w:rsidR="0060382E">
        <w:rPr>
          <w:rFonts w:cs="Times New Roman"/>
          <w:sz w:val="24"/>
          <w:szCs w:val="24"/>
          <w:lang w:val="cs-CZ"/>
        </w:rPr>
        <w:t>“</w:t>
      </w:r>
      <w:r w:rsidRPr="00843077">
        <w:rPr>
          <w:rFonts w:cs="Times New Roman"/>
          <w:sz w:val="24"/>
          <w:szCs w:val="24"/>
          <w:lang w:val="cs-CZ"/>
        </w:rPr>
        <w:t xml:space="preserve">. A </w:t>
      </w:r>
      <w:r w:rsidR="0060382E">
        <w:rPr>
          <w:rFonts w:cs="Times New Roman"/>
          <w:sz w:val="24"/>
          <w:szCs w:val="24"/>
          <w:lang w:val="cs-CZ"/>
        </w:rPr>
        <w:t>nedoufejte</w:t>
      </w:r>
      <w:r w:rsidRPr="00843077">
        <w:rPr>
          <w:rFonts w:cs="Times New Roman"/>
          <w:sz w:val="24"/>
          <w:szCs w:val="24"/>
          <w:lang w:val="cs-CZ"/>
        </w:rPr>
        <w:t>, že by vám má maminka vyprávěla o</w:t>
      </w:r>
      <w:r w:rsidR="0060382E">
        <w:rPr>
          <w:rFonts w:cs="Times New Roman"/>
          <w:sz w:val="24"/>
          <w:szCs w:val="24"/>
          <w:lang w:val="cs-CZ"/>
        </w:rPr>
        <w:t xml:space="preserve"> „</w:t>
      </w:r>
      <w:r w:rsidRPr="00843077">
        <w:rPr>
          <w:rFonts w:cs="Times New Roman"/>
          <w:sz w:val="24"/>
          <w:szCs w:val="24"/>
          <w:lang w:val="cs-CZ"/>
        </w:rPr>
        <w:t>sametové revoluci</w:t>
      </w:r>
      <w:r w:rsidR="0060382E">
        <w:rPr>
          <w:rFonts w:cs="Times New Roman"/>
          <w:sz w:val="24"/>
          <w:szCs w:val="24"/>
          <w:lang w:val="cs-CZ"/>
        </w:rPr>
        <w:t>“</w:t>
      </w:r>
      <w:r w:rsidRPr="00843077">
        <w:rPr>
          <w:rFonts w:cs="Times New Roman"/>
          <w:sz w:val="24"/>
          <w:szCs w:val="24"/>
          <w:lang w:val="cs-CZ"/>
        </w:rPr>
        <w:t>.</w:t>
      </w:r>
    </w:p>
    <w:p w:rsidR="009136A5" w:rsidRPr="00843077" w:rsidRDefault="009136A5" w:rsidP="0060382E">
      <w:pPr>
        <w:spacing w:after="0"/>
        <w:jc w:val="both"/>
        <w:rPr>
          <w:rFonts w:cs="Times New Roman"/>
          <w:sz w:val="24"/>
          <w:szCs w:val="24"/>
          <w:lang w:val="cs-CZ"/>
        </w:rPr>
      </w:pPr>
      <w:r w:rsidRPr="00843077">
        <w:rPr>
          <w:rFonts w:cs="Times New Roman"/>
          <w:sz w:val="24"/>
          <w:szCs w:val="24"/>
          <w:lang w:val="cs-CZ"/>
        </w:rPr>
        <w:t>Nežily tady.</w:t>
      </w:r>
    </w:p>
    <w:p w:rsidR="009136A5" w:rsidRPr="00843077" w:rsidRDefault="009136A5" w:rsidP="0060382E">
      <w:pPr>
        <w:spacing w:after="0"/>
        <w:jc w:val="both"/>
        <w:rPr>
          <w:rFonts w:cs="Times New Roman"/>
          <w:sz w:val="24"/>
          <w:szCs w:val="24"/>
          <w:lang w:val="cs-CZ"/>
        </w:rPr>
      </w:pPr>
      <w:r w:rsidRPr="00843077">
        <w:rPr>
          <w:rFonts w:cs="Times New Roman"/>
          <w:sz w:val="24"/>
          <w:szCs w:val="24"/>
          <w:lang w:val="cs-CZ"/>
        </w:rPr>
        <w:t>Všechny jejich vzpomínky , ať už z dětství nebo z dospělosti, přicházejí z malé země, skrývající se před celým světem za svými vysokými horami. Země maličká, leč svým kulturním a historickým bohatstvím dechberoucí.</w:t>
      </w:r>
    </w:p>
    <w:p w:rsidR="009136A5" w:rsidRPr="00843077" w:rsidRDefault="009136A5" w:rsidP="0060382E">
      <w:pPr>
        <w:spacing w:after="0"/>
        <w:jc w:val="both"/>
        <w:rPr>
          <w:rFonts w:cs="Times New Roman"/>
          <w:sz w:val="24"/>
          <w:szCs w:val="24"/>
          <w:lang w:val="cs-CZ"/>
        </w:rPr>
      </w:pPr>
      <w:r w:rsidRPr="00843077">
        <w:rPr>
          <w:rFonts w:cs="Times New Roman"/>
          <w:sz w:val="24"/>
          <w:szCs w:val="24"/>
          <w:lang w:val="cs-CZ"/>
        </w:rPr>
        <w:t>Toto není typickou zpovědí či interviem.</w:t>
      </w:r>
      <w:r w:rsidR="00843077">
        <w:rPr>
          <w:rFonts w:cs="Times New Roman"/>
          <w:sz w:val="24"/>
          <w:szCs w:val="24"/>
          <w:lang w:val="cs-CZ"/>
        </w:rPr>
        <w:t xml:space="preserve"> Mohla bych to snad označit za výsledek jakési dlouhodobé životní konverzace.</w:t>
      </w:r>
      <w:r w:rsidRPr="00843077">
        <w:rPr>
          <w:rFonts w:cs="Times New Roman"/>
          <w:sz w:val="24"/>
          <w:szCs w:val="24"/>
          <w:lang w:val="cs-CZ"/>
        </w:rPr>
        <w:t xml:space="preserve"> Všechna tato vyprávění se ke mně dost</w:t>
      </w:r>
      <w:r w:rsidR="00843077">
        <w:rPr>
          <w:rFonts w:cs="Times New Roman"/>
          <w:sz w:val="24"/>
          <w:szCs w:val="24"/>
          <w:lang w:val="cs-CZ"/>
        </w:rPr>
        <w:t>ávala postupně v průběhu života, od mé babičky. Ta</w:t>
      </w:r>
      <w:r w:rsidRPr="00843077">
        <w:rPr>
          <w:rFonts w:cs="Times New Roman"/>
          <w:sz w:val="24"/>
          <w:szCs w:val="24"/>
          <w:lang w:val="cs-CZ"/>
        </w:rPr>
        <w:t xml:space="preserve"> se mnou trávila ( a stále tráví ) hodiny, kdy mi vypráví o </w:t>
      </w:r>
      <w:r w:rsidR="00835F69">
        <w:rPr>
          <w:rFonts w:cs="Times New Roman"/>
          <w:sz w:val="24"/>
          <w:szCs w:val="24"/>
          <w:lang w:val="cs-CZ"/>
        </w:rPr>
        <w:t>minulých dobách</w:t>
      </w:r>
      <w:r w:rsidRPr="00843077">
        <w:rPr>
          <w:rFonts w:cs="Times New Roman"/>
          <w:sz w:val="24"/>
          <w:szCs w:val="24"/>
          <w:lang w:val="cs-CZ"/>
        </w:rPr>
        <w:t xml:space="preserve"> a nastiňuje </w:t>
      </w:r>
      <w:r w:rsidR="00843077">
        <w:rPr>
          <w:rFonts w:cs="Times New Roman"/>
          <w:sz w:val="24"/>
          <w:szCs w:val="24"/>
          <w:lang w:val="cs-CZ"/>
        </w:rPr>
        <w:t xml:space="preserve">také </w:t>
      </w:r>
      <w:r w:rsidRPr="00843077">
        <w:rPr>
          <w:rFonts w:cs="Times New Roman"/>
          <w:sz w:val="24"/>
          <w:szCs w:val="24"/>
          <w:lang w:val="cs-CZ"/>
        </w:rPr>
        <w:t>aktuální situaci v Arménii.</w:t>
      </w:r>
    </w:p>
    <w:p w:rsidR="00615AA4" w:rsidRDefault="009136A5" w:rsidP="0060382E">
      <w:pPr>
        <w:spacing w:after="0"/>
        <w:jc w:val="both"/>
        <w:rPr>
          <w:rFonts w:cs="Times New Roman"/>
          <w:sz w:val="24"/>
          <w:szCs w:val="24"/>
          <w:lang w:val="cs-CZ"/>
        </w:rPr>
      </w:pPr>
      <w:r w:rsidRPr="00843077">
        <w:rPr>
          <w:rFonts w:cs="Times New Roman"/>
          <w:sz w:val="24"/>
          <w:szCs w:val="24"/>
          <w:lang w:val="cs-CZ"/>
        </w:rPr>
        <w:t>Konverzace jsou vedené v arménštině a není ani možné př</w:t>
      </w:r>
      <w:r w:rsidR="00835F69">
        <w:rPr>
          <w:rFonts w:cs="Times New Roman"/>
          <w:sz w:val="24"/>
          <w:szCs w:val="24"/>
          <w:lang w:val="cs-CZ"/>
        </w:rPr>
        <w:t>evést konverzace doslova</w:t>
      </w:r>
      <w:r w:rsidRPr="00843077">
        <w:rPr>
          <w:rFonts w:cs="Times New Roman"/>
          <w:sz w:val="24"/>
          <w:szCs w:val="24"/>
          <w:lang w:val="cs-CZ"/>
        </w:rPr>
        <w:t xml:space="preserve">, tudíž se naše dialogy, vyskytující se </w:t>
      </w:r>
      <w:r w:rsidR="00693EDB">
        <w:rPr>
          <w:rFonts w:cs="Times New Roman"/>
          <w:sz w:val="24"/>
          <w:szCs w:val="24"/>
          <w:lang w:val="cs-CZ"/>
        </w:rPr>
        <w:t>na řádcích</w:t>
      </w:r>
      <w:r w:rsidRPr="00843077">
        <w:rPr>
          <w:rFonts w:cs="Times New Roman"/>
          <w:sz w:val="24"/>
          <w:szCs w:val="24"/>
          <w:lang w:val="cs-CZ"/>
        </w:rPr>
        <w:t xml:space="preserve"> níže, st</w:t>
      </w:r>
      <w:r w:rsidR="00835F69">
        <w:rPr>
          <w:rFonts w:cs="Times New Roman"/>
          <w:sz w:val="24"/>
          <w:szCs w:val="24"/>
          <w:lang w:val="cs-CZ"/>
        </w:rPr>
        <w:t>ávají jazykově</w:t>
      </w:r>
      <w:r w:rsidRPr="00843077">
        <w:rPr>
          <w:rFonts w:cs="Times New Roman"/>
          <w:sz w:val="24"/>
          <w:szCs w:val="24"/>
          <w:lang w:val="cs-CZ"/>
        </w:rPr>
        <w:t xml:space="preserve"> </w:t>
      </w:r>
      <w:r w:rsidR="00835F69">
        <w:rPr>
          <w:rFonts w:cs="Times New Roman"/>
          <w:sz w:val="24"/>
          <w:szCs w:val="24"/>
          <w:lang w:val="cs-CZ"/>
        </w:rPr>
        <w:t xml:space="preserve">zkresleným </w:t>
      </w:r>
      <w:r w:rsidRPr="00843077">
        <w:rPr>
          <w:rFonts w:cs="Times New Roman"/>
          <w:sz w:val="24"/>
          <w:szCs w:val="24"/>
          <w:lang w:val="cs-CZ"/>
        </w:rPr>
        <w:t xml:space="preserve">převypravováním, </w:t>
      </w:r>
      <w:r w:rsidR="00835F69">
        <w:rPr>
          <w:rFonts w:cs="Times New Roman"/>
          <w:sz w:val="24"/>
          <w:szCs w:val="24"/>
          <w:lang w:val="cs-CZ"/>
        </w:rPr>
        <w:t>kter</w:t>
      </w:r>
      <w:r w:rsidR="002C52D0">
        <w:rPr>
          <w:rFonts w:cs="Times New Roman"/>
          <w:sz w:val="24"/>
          <w:szCs w:val="24"/>
          <w:lang w:val="cs-CZ"/>
        </w:rPr>
        <w:t>é však nese svůj původní význam.</w:t>
      </w:r>
    </w:p>
    <w:p w:rsidR="002C52D0" w:rsidRDefault="002C52D0" w:rsidP="0060382E">
      <w:pPr>
        <w:spacing w:after="0"/>
        <w:jc w:val="both"/>
        <w:rPr>
          <w:lang w:val="cs-CZ"/>
        </w:rPr>
      </w:pPr>
    </w:p>
    <w:p w:rsidR="00072024" w:rsidRPr="00072024" w:rsidRDefault="00D15D37" w:rsidP="0060382E">
      <w:pPr>
        <w:spacing w:after="0"/>
        <w:jc w:val="both"/>
        <w:rPr>
          <w:sz w:val="24"/>
          <w:szCs w:val="24"/>
          <w:lang w:val="cs-CZ"/>
        </w:rPr>
      </w:pPr>
      <w:r>
        <w:rPr>
          <w:noProof/>
          <w:sz w:val="24"/>
          <w:szCs w:val="24"/>
          <w:lang w:eastAsia="ru-RU"/>
        </w:rPr>
        <w:drawing>
          <wp:anchor distT="0" distB="0" distL="114300" distR="114300" simplePos="0" relativeHeight="251661312" behindDoc="0" locked="0" layoutInCell="1" allowOverlap="1" wp14:anchorId="6ACA5ED5" wp14:editId="70A4F614">
            <wp:simplePos x="0" y="0"/>
            <wp:positionH relativeFrom="column">
              <wp:posOffset>3870325</wp:posOffset>
            </wp:positionH>
            <wp:positionV relativeFrom="paragraph">
              <wp:posOffset>134620</wp:posOffset>
            </wp:positionV>
            <wp:extent cx="2543175" cy="376174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376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E42">
        <w:rPr>
          <w:sz w:val="24"/>
          <w:szCs w:val="24"/>
          <w:lang w:val="cs-CZ"/>
        </w:rPr>
        <w:t xml:space="preserve"> </w:t>
      </w:r>
      <w:r w:rsidR="00072024" w:rsidRPr="00072024">
        <w:rPr>
          <w:sz w:val="24"/>
          <w:szCs w:val="24"/>
          <w:lang w:val="cs-CZ"/>
        </w:rPr>
        <w:t xml:space="preserve">Na jihu Arménie leží malé městečko pod názvem Goris, proslulé nekonečnou záplavou zeleně a snad až nebezpečně silnou slivovicí. </w:t>
      </w:r>
      <w:r w:rsidR="00072024">
        <w:rPr>
          <w:sz w:val="24"/>
          <w:szCs w:val="24"/>
          <w:lang w:val="cs-CZ"/>
        </w:rPr>
        <w:t>A</w:t>
      </w:r>
      <w:r w:rsidR="003C2339">
        <w:rPr>
          <w:sz w:val="24"/>
          <w:szCs w:val="24"/>
          <w:lang w:val="cs-CZ"/>
        </w:rPr>
        <w:t xml:space="preserve"> o</w:t>
      </w:r>
      <w:r w:rsidR="00072024" w:rsidRPr="00072024">
        <w:rPr>
          <w:sz w:val="24"/>
          <w:szCs w:val="24"/>
          <w:lang w:val="cs-CZ"/>
        </w:rPr>
        <w:t>dtud pochází mé kořeny a tam se</w:t>
      </w:r>
      <w:r w:rsidR="00072024">
        <w:rPr>
          <w:sz w:val="24"/>
          <w:szCs w:val="24"/>
          <w:lang w:val="cs-CZ"/>
        </w:rPr>
        <w:t xml:space="preserve"> roku 1941</w:t>
      </w:r>
      <w:r w:rsidR="00072024" w:rsidRPr="00072024">
        <w:rPr>
          <w:sz w:val="24"/>
          <w:szCs w:val="24"/>
          <w:lang w:val="cs-CZ"/>
        </w:rPr>
        <w:t xml:space="preserve"> narodila má babička Larisa.</w:t>
      </w:r>
    </w:p>
    <w:p w:rsidR="00072024" w:rsidRPr="002C52D0" w:rsidRDefault="003C6E42" w:rsidP="0060382E">
      <w:pPr>
        <w:spacing w:after="0"/>
        <w:jc w:val="both"/>
        <w:rPr>
          <w:sz w:val="24"/>
          <w:szCs w:val="24"/>
          <w:lang w:val="cs-CZ"/>
        </w:rPr>
      </w:pPr>
      <w:r>
        <w:rPr>
          <w:sz w:val="24"/>
          <w:szCs w:val="24"/>
          <w:lang w:val="cs-CZ"/>
        </w:rPr>
        <w:t xml:space="preserve"> </w:t>
      </w:r>
      <w:r w:rsidR="00072024" w:rsidRPr="00072024">
        <w:rPr>
          <w:sz w:val="24"/>
          <w:szCs w:val="24"/>
          <w:lang w:val="cs-CZ"/>
        </w:rPr>
        <w:t>Babičce Larise umřela matka , když jí byly pouhé dva měsíce, na tuberkulózu</w:t>
      </w:r>
      <w:r w:rsidR="00072024">
        <w:rPr>
          <w:sz w:val="24"/>
          <w:szCs w:val="24"/>
          <w:lang w:val="cs-CZ"/>
        </w:rPr>
        <w:t xml:space="preserve"> - </w:t>
      </w:r>
      <w:r w:rsidR="003C2339">
        <w:rPr>
          <w:sz w:val="24"/>
          <w:szCs w:val="24"/>
          <w:lang w:val="cs-CZ"/>
        </w:rPr>
        <w:t>o</w:t>
      </w:r>
      <w:r w:rsidR="0060382E">
        <w:rPr>
          <w:sz w:val="24"/>
          <w:szCs w:val="24"/>
          <w:lang w:val="cs-CZ"/>
        </w:rPr>
        <w:t xml:space="preserve">nemocnění, které tehdy </w:t>
      </w:r>
      <w:r w:rsidR="00072024" w:rsidRPr="00072024">
        <w:rPr>
          <w:sz w:val="24"/>
          <w:szCs w:val="24"/>
          <w:lang w:val="cs-CZ"/>
        </w:rPr>
        <w:t>bylo</w:t>
      </w:r>
      <w:r w:rsidR="0060382E">
        <w:rPr>
          <w:sz w:val="24"/>
          <w:szCs w:val="24"/>
          <w:lang w:val="cs-CZ"/>
        </w:rPr>
        <w:t xml:space="preserve"> špatně</w:t>
      </w:r>
      <w:r w:rsidR="00072024" w:rsidRPr="00072024">
        <w:rPr>
          <w:sz w:val="24"/>
          <w:szCs w:val="24"/>
          <w:lang w:val="cs-CZ"/>
        </w:rPr>
        <w:t xml:space="preserve"> léčitelné. Babičku přijmuli do domu a vychovávali její strýcové – bratři Michael a Eghišik, kteří spolu se svými manželkami žili pod jednou velkou střechou. Michael za celý svůj život neměl ani jedno dítě, na druhou stranu však Eghišikova manželka porodila osm dětí. </w:t>
      </w:r>
      <w:r w:rsidR="00072024" w:rsidRPr="002C52D0">
        <w:rPr>
          <w:sz w:val="24"/>
          <w:szCs w:val="24"/>
          <w:lang w:val="cs-CZ"/>
        </w:rPr>
        <w:t>Přidáme-li k tomu mou babičku a ještě jedno dítě, kteří byli tito svatí lidé ochotni za války přijmout, summa summarum, dělá to deset hladových krků každý den.</w:t>
      </w:r>
    </w:p>
    <w:p w:rsidR="002C52D0" w:rsidRPr="002C52D0" w:rsidRDefault="00D15D37" w:rsidP="0060382E">
      <w:pPr>
        <w:spacing w:after="0"/>
        <w:jc w:val="both"/>
        <w:rPr>
          <w:sz w:val="24"/>
          <w:szCs w:val="24"/>
          <w:lang w:val="cs-CZ"/>
        </w:rPr>
      </w:pPr>
      <w:r w:rsidRPr="00D15D37">
        <w:rPr>
          <w:noProof/>
          <w:sz w:val="24"/>
          <w:szCs w:val="24"/>
          <w:lang w:eastAsia="ru-RU"/>
        </w:rPr>
        <mc:AlternateContent>
          <mc:Choice Requires="wps">
            <w:drawing>
              <wp:anchor distT="0" distB="0" distL="114300" distR="114300" simplePos="0" relativeHeight="251663360" behindDoc="0" locked="0" layoutInCell="1" allowOverlap="1" wp14:anchorId="03816244" wp14:editId="15A38E11">
                <wp:simplePos x="0" y="0"/>
                <wp:positionH relativeFrom="column">
                  <wp:posOffset>4215765</wp:posOffset>
                </wp:positionH>
                <wp:positionV relativeFrom="paragraph">
                  <wp:posOffset>901065</wp:posOffset>
                </wp:positionV>
                <wp:extent cx="2028825" cy="266700"/>
                <wp:effectExtent l="0" t="0" r="28575" b="1905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66700"/>
                        </a:xfrm>
                        <a:prstGeom prst="rect">
                          <a:avLst/>
                        </a:prstGeom>
                        <a:solidFill>
                          <a:srgbClr val="FFFFFF"/>
                        </a:solidFill>
                        <a:ln w="9525">
                          <a:solidFill>
                            <a:srgbClr val="000000"/>
                          </a:solidFill>
                          <a:miter lim="800000"/>
                          <a:headEnd/>
                          <a:tailEnd/>
                        </a:ln>
                      </wps:spPr>
                      <wps:txbx>
                        <w:txbxContent>
                          <w:p w:rsidR="00D15D37" w:rsidRPr="00D15D37" w:rsidRDefault="00D15D37">
                            <w:pPr>
                              <w:rPr>
                                <w:lang w:val="cs-CZ"/>
                              </w:rPr>
                            </w:pPr>
                            <w:r>
                              <w:rPr>
                                <w:lang w:val="cs-CZ"/>
                              </w:rPr>
                              <w:t>Rodina Strýců, Vánoce v Gorisu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31.95pt;margin-top:70.95pt;width:159.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">
                <v:textbox>
                  <w:txbxContent>
                    <w:p w:rsidR="00D15D37" w:rsidRPr="00D15D37" w:rsidRDefault="00D15D37">
                      <w:pPr>
                        <w:rPr>
                          <w:lang w:val="cs-CZ"/>
                        </w:rPr>
                      </w:pPr>
                      <w:r>
                        <w:rPr>
                          <w:lang w:val="cs-CZ"/>
                        </w:rPr>
                        <w:t>Rodina Strýců, Vánoce v Gorisu</w:t>
                      </w:r>
                    </w:p>
                  </w:txbxContent>
                </v:textbox>
                <w10:wrap type="square"/>
              </v:shape>
            </w:pict>
          </mc:Fallback>
        </mc:AlternateContent>
      </w:r>
      <w:r w:rsidR="003C6E42">
        <w:rPr>
          <w:sz w:val="24"/>
          <w:szCs w:val="24"/>
          <w:lang w:val="cs-CZ"/>
        </w:rPr>
        <w:t xml:space="preserve"> </w:t>
      </w:r>
      <w:r w:rsidR="00072024" w:rsidRPr="002C52D0">
        <w:rPr>
          <w:sz w:val="24"/>
          <w:szCs w:val="24"/>
          <w:lang w:val="cs-CZ"/>
        </w:rPr>
        <w:t xml:space="preserve">„Vždy přemýšlím nad tím, jak dokázali naši nakrmit deset dětí, každý den. Na druhou stranu, měli jsme vlastní velkou zahradu, kde se pěstovalo ovoce, zelenina, měli jsme dvě krávy, každý měsíc </w:t>
      </w:r>
      <w:r w:rsidR="0060382E">
        <w:rPr>
          <w:sz w:val="24"/>
          <w:szCs w:val="24"/>
          <w:lang w:val="cs-CZ"/>
        </w:rPr>
        <w:t>jsme pe</w:t>
      </w:r>
      <w:r w:rsidR="00072024" w:rsidRPr="002C52D0">
        <w:rPr>
          <w:sz w:val="24"/>
          <w:szCs w:val="24"/>
          <w:lang w:val="cs-CZ"/>
        </w:rPr>
        <w:t>kli chléb. Strýcové pracovali v </w:t>
      </w:r>
      <w:r w:rsidR="00072024" w:rsidRPr="00062D77">
        <w:rPr>
          <w:sz w:val="24"/>
          <w:szCs w:val="24"/>
          <w:lang w:val="cs-CZ"/>
        </w:rPr>
        <w:t>kolchozu</w:t>
      </w:r>
      <w:r w:rsidR="00072024" w:rsidRPr="002C52D0">
        <w:rPr>
          <w:sz w:val="24"/>
          <w:szCs w:val="24"/>
          <w:lang w:val="cs-CZ"/>
        </w:rPr>
        <w:t>, oba jako účetní, a dostávali jak mzdu, tak i jiné potravinové produkty. Na tehdější poměry jsme se měli velice dobře.“</w:t>
      </w:r>
    </w:p>
    <w:p w:rsidR="002C52D0" w:rsidRDefault="002C52D0" w:rsidP="0060382E">
      <w:pPr>
        <w:spacing w:after="0"/>
        <w:jc w:val="both"/>
        <w:rPr>
          <w:sz w:val="24"/>
          <w:szCs w:val="24"/>
          <w:lang w:val="cs-CZ"/>
        </w:rPr>
      </w:pPr>
    </w:p>
    <w:p w:rsidR="00062D77" w:rsidRPr="003C2339" w:rsidRDefault="00062D77" w:rsidP="0060382E">
      <w:pPr>
        <w:spacing w:after="0"/>
        <w:jc w:val="both"/>
        <w:rPr>
          <w:sz w:val="24"/>
          <w:szCs w:val="24"/>
          <w:u w:val="single"/>
          <w:lang w:val="cs-CZ"/>
        </w:rPr>
      </w:pPr>
    </w:p>
    <w:p w:rsidR="003C2339" w:rsidRPr="003C2339" w:rsidRDefault="003C2339" w:rsidP="0060382E">
      <w:pPr>
        <w:spacing w:after="0"/>
        <w:jc w:val="both"/>
        <w:rPr>
          <w:sz w:val="28"/>
          <w:szCs w:val="28"/>
          <w:u w:val="single"/>
          <w:lang w:val="cs-CZ"/>
        </w:rPr>
      </w:pPr>
      <w:r w:rsidRPr="003C2339">
        <w:rPr>
          <w:sz w:val="28"/>
          <w:szCs w:val="28"/>
          <w:u w:val="single"/>
          <w:lang w:val="cs-CZ"/>
        </w:rPr>
        <w:t>Stalinův režim</w:t>
      </w:r>
    </w:p>
    <w:p w:rsidR="003C2339" w:rsidRPr="002C52D0" w:rsidRDefault="003C2339" w:rsidP="0060382E">
      <w:pPr>
        <w:spacing w:after="0"/>
        <w:jc w:val="both"/>
        <w:rPr>
          <w:sz w:val="24"/>
          <w:szCs w:val="24"/>
          <w:lang w:val="cs-CZ"/>
        </w:rPr>
      </w:pPr>
    </w:p>
    <w:p w:rsidR="00B00386" w:rsidRDefault="003C6E42" w:rsidP="0060382E">
      <w:pPr>
        <w:spacing w:after="0"/>
        <w:contextualSpacing/>
        <w:jc w:val="both"/>
        <w:rPr>
          <w:sz w:val="24"/>
          <w:szCs w:val="24"/>
          <w:lang w:val="cs-CZ"/>
        </w:rPr>
      </w:pPr>
      <w:r>
        <w:rPr>
          <w:sz w:val="24"/>
          <w:szCs w:val="24"/>
          <w:lang w:val="cs-CZ"/>
        </w:rPr>
        <w:t xml:space="preserve"> </w:t>
      </w:r>
      <w:r w:rsidR="002C52D0" w:rsidRPr="002C52D0">
        <w:rPr>
          <w:sz w:val="24"/>
          <w:szCs w:val="24"/>
          <w:lang w:val="cs-CZ"/>
        </w:rPr>
        <w:t>„V Arménii nebyl komunismus nikdy. Nazývali to socialismem a slibovali, že komunismu, stavu, kdy vše patří lidu a ti se rozplývají v nadbytku všeho, co potřebují, se dosáhne jako konečné fáze</w:t>
      </w:r>
      <w:r w:rsidR="002C52D0">
        <w:rPr>
          <w:sz w:val="24"/>
          <w:szCs w:val="24"/>
          <w:lang w:val="cs-CZ"/>
        </w:rPr>
        <w:t xml:space="preserve"> socialistického snažení.“ t</w:t>
      </w:r>
      <w:r w:rsidR="002C52D0" w:rsidRPr="002C52D0">
        <w:rPr>
          <w:sz w:val="24"/>
          <w:szCs w:val="24"/>
          <w:lang w:val="cs-CZ"/>
        </w:rPr>
        <w:t>oto mi babička opakuje skoro při každé otázce</w:t>
      </w:r>
      <w:r w:rsidR="002C52D0">
        <w:rPr>
          <w:sz w:val="24"/>
          <w:szCs w:val="24"/>
          <w:lang w:val="cs-CZ"/>
        </w:rPr>
        <w:t>, kdy omylem užiji slova komunismus</w:t>
      </w:r>
      <w:r w:rsidR="002C52D0" w:rsidRPr="002C52D0">
        <w:rPr>
          <w:sz w:val="24"/>
          <w:szCs w:val="24"/>
          <w:lang w:val="cs-CZ"/>
        </w:rPr>
        <w:t xml:space="preserve">. </w:t>
      </w:r>
    </w:p>
    <w:p w:rsidR="002C52D0" w:rsidRPr="002C52D0" w:rsidRDefault="005E4433" w:rsidP="0060382E">
      <w:pPr>
        <w:spacing w:after="0"/>
        <w:contextualSpacing/>
        <w:jc w:val="both"/>
        <w:rPr>
          <w:sz w:val="24"/>
          <w:szCs w:val="24"/>
          <w:lang w:val="cs-CZ"/>
        </w:rPr>
      </w:pPr>
      <w:r>
        <w:rPr>
          <w:sz w:val="24"/>
          <w:szCs w:val="24"/>
          <w:lang w:val="cs-CZ"/>
        </w:rPr>
        <w:t xml:space="preserve">Narodila se </w:t>
      </w:r>
      <w:r w:rsidR="0067433E">
        <w:rPr>
          <w:sz w:val="24"/>
          <w:szCs w:val="24"/>
          <w:lang w:val="cs-CZ"/>
        </w:rPr>
        <w:t>roku 1941 a pamatuje si stalin</w:t>
      </w:r>
      <w:r>
        <w:rPr>
          <w:sz w:val="24"/>
          <w:szCs w:val="24"/>
          <w:lang w:val="cs-CZ"/>
        </w:rPr>
        <w:t>ský režim již od dětských let.</w:t>
      </w:r>
    </w:p>
    <w:p w:rsidR="002C52D0" w:rsidRPr="00A53578" w:rsidRDefault="003C6E42" w:rsidP="0060382E">
      <w:pPr>
        <w:spacing w:after="0"/>
        <w:jc w:val="both"/>
        <w:rPr>
          <w:sz w:val="24"/>
          <w:szCs w:val="24"/>
          <w:lang w:val="cs-CZ"/>
        </w:rPr>
      </w:pPr>
      <w:r>
        <w:rPr>
          <w:sz w:val="24"/>
          <w:szCs w:val="24"/>
          <w:lang w:val="cs-CZ"/>
        </w:rPr>
        <w:t xml:space="preserve"> </w:t>
      </w:r>
      <w:r w:rsidR="002C52D0" w:rsidRPr="00A53578">
        <w:rPr>
          <w:sz w:val="24"/>
          <w:szCs w:val="24"/>
          <w:lang w:val="cs-CZ"/>
        </w:rPr>
        <w:t xml:space="preserve">„Tehdy se žilo velice špatně, lid si to do smrti Stalina však neuvědomoval, </w:t>
      </w:r>
      <w:r w:rsidR="00361394" w:rsidRPr="00A53578">
        <w:rPr>
          <w:sz w:val="24"/>
          <w:szCs w:val="24"/>
          <w:lang w:val="cs-CZ"/>
        </w:rPr>
        <w:t>spíše by se dalo říci, že</w:t>
      </w:r>
      <w:r w:rsidR="002C52D0" w:rsidRPr="00A53578">
        <w:rPr>
          <w:sz w:val="24"/>
          <w:szCs w:val="24"/>
          <w:lang w:val="cs-CZ"/>
        </w:rPr>
        <w:t xml:space="preserve"> si to uvědomovat nechtěl, a i kdyby</w:t>
      </w:r>
      <w:r w:rsidR="00361394" w:rsidRPr="00A53578">
        <w:rPr>
          <w:sz w:val="24"/>
          <w:szCs w:val="24"/>
          <w:lang w:val="cs-CZ"/>
        </w:rPr>
        <w:t xml:space="preserve"> ano</w:t>
      </w:r>
      <w:r w:rsidR="002C52D0" w:rsidRPr="00A53578">
        <w:rPr>
          <w:sz w:val="24"/>
          <w:szCs w:val="24"/>
          <w:lang w:val="cs-CZ"/>
        </w:rPr>
        <w:t xml:space="preserve">, nikdo </w:t>
      </w:r>
      <w:r w:rsidR="00361394" w:rsidRPr="00A53578">
        <w:rPr>
          <w:sz w:val="24"/>
          <w:szCs w:val="24"/>
          <w:lang w:val="cs-CZ"/>
        </w:rPr>
        <w:t xml:space="preserve">by </w:t>
      </w:r>
      <w:r w:rsidR="002C52D0" w:rsidRPr="00A53578">
        <w:rPr>
          <w:sz w:val="24"/>
          <w:szCs w:val="24"/>
          <w:lang w:val="cs-CZ"/>
        </w:rPr>
        <w:t>s</w:t>
      </w:r>
      <w:r w:rsidR="00361394" w:rsidRPr="00A53578">
        <w:rPr>
          <w:sz w:val="24"/>
          <w:szCs w:val="24"/>
          <w:lang w:val="cs-CZ"/>
        </w:rPr>
        <w:t>e</w:t>
      </w:r>
      <w:r w:rsidR="002C52D0" w:rsidRPr="00A53578">
        <w:rPr>
          <w:sz w:val="24"/>
          <w:szCs w:val="24"/>
          <w:lang w:val="cs-CZ"/>
        </w:rPr>
        <w:t xml:space="preserve"> </w:t>
      </w:r>
      <w:r w:rsidR="00361394" w:rsidRPr="00A53578">
        <w:rPr>
          <w:sz w:val="24"/>
          <w:szCs w:val="24"/>
          <w:lang w:val="cs-CZ"/>
        </w:rPr>
        <w:t>neopováži</w:t>
      </w:r>
      <w:r w:rsidR="002C52D0" w:rsidRPr="00A53578">
        <w:rPr>
          <w:sz w:val="24"/>
          <w:szCs w:val="24"/>
          <w:lang w:val="cs-CZ"/>
        </w:rPr>
        <w:t>l si stěžovat.</w:t>
      </w:r>
      <w:r w:rsidR="00361394" w:rsidRPr="00A53578">
        <w:rPr>
          <w:sz w:val="24"/>
          <w:szCs w:val="24"/>
          <w:lang w:val="cs-CZ"/>
        </w:rPr>
        <w:t xml:space="preserve"> </w:t>
      </w:r>
      <w:r w:rsidR="005E4433">
        <w:rPr>
          <w:sz w:val="24"/>
          <w:szCs w:val="24"/>
          <w:lang w:val="cs-CZ"/>
        </w:rPr>
        <w:t>Stalin si v</w:t>
      </w:r>
      <w:r w:rsidR="00361394" w:rsidRPr="00A53578">
        <w:rPr>
          <w:sz w:val="24"/>
          <w:szCs w:val="24"/>
          <w:lang w:val="cs-CZ"/>
        </w:rPr>
        <w:t>ytvořil  silný kult osobnosti. Ještě před mým narozením začal obviňovat tisíce obyvatel, kteří měli politický nebo kulturní vliv, a ti byli neúprosně perzekuováni. Část z nich zabil, část deportoval. Takovým způsobem se spousta nevinných rodin dostala na nehostinnou Sibiř a</w:t>
      </w:r>
      <w:r w:rsidR="005E4433">
        <w:rPr>
          <w:sz w:val="24"/>
          <w:szCs w:val="24"/>
          <w:lang w:val="cs-CZ"/>
        </w:rPr>
        <w:t xml:space="preserve"> do jiných krajů</w:t>
      </w:r>
      <w:r w:rsidR="00361394" w:rsidRPr="00A53578">
        <w:rPr>
          <w:sz w:val="24"/>
          <w:szCs w:val="24"/>
          <w:lang w:val="cs-CZ"/>
        </w:rPr>
        <w:t>.</w:t>
      </w:r>
      <w:r w:rsidR="002C52D0" w:rsidRPr="00A53578">
        <w:rPr>
          <w:sz w:val="24"/>
          <w:szCs w:val="24"/>
          <w:lang w:val="cs-CZ"/>
        </w:rPr>
        <w:t xml:space="preserve"> Čarenc, Bakunc</w:t>
      </w:r>
      <w:r w:rsidR="00361394" w:rsidRPr="00A53578">
        <w:rPr>
          <w:sz w:val="24"/>
          <w:szCs w:val="24"/>
          <w:lang w:val="cs-CZ"/>
        </w:rPr>
        <w:t>...</w:t>
      </w:r>
      <w:r w:rsidR="002C52D0" w:rsidRPr="00A53578">
        <w:rPr>
          <w:sz w:val="24"/>
          <w:szCs w:val="24"/>
          <w:lang w:val="cs-CZ"/>
        </w:rPr>
        <w:t>“ to vyjmenovává nej</w:t>
      </w:r>
      <w:r w:rsidR="00361394" w:rsidRPr="00A53578">
        <w:rPr>
          <w:sz w:val="24"/>
          <w:szCs w:val="24"/>
          <w:lang w:val="cs-CZ"/>
        </w:rPr>
        <w:t>větší a nejvlivnější</w:t>
      </w:r>
      <w:r w:rsidR="002C52D0" w:rsidRPr="00A53578">
        <w:rPr>
          <w:sz w:val="24"/>
          <w:szCs w:val="24"/>
          <w:lang w:val="cs-CZ"/>
        </w:rPr>
        <w:t xml:space="preserve"> spisovatele tehdejší doby, kteří byli odstraněni v období Stalinových „velkých čistek“, „velké talenty zahynuly pod rukou Stalina.</w:t>
      </w:r>
      <w:r w:rsidR="00361394" w:rsidRPr="00A53578">
        <w:rPr>
          <w:sz w:val="24"/>
          <w:szCs w:val="24"/>
          <w:lang w:val="cs-CZ"/>
        </w:rPr>
        <w:t>..</w:t>
      </w:r>
      <w:r w:rsidR="002C52D0" w:rsidRPr="00A53578">
        <w:rPr>
          <w:sz w:val="24"/>
          <w:szCs w:val="24"/>
          <w:lang w:val="cs-CZ"/>
        </w:rPr>
        <w:t>“</w:t>
      </w:r>
    </w:p>
    <w:p w:rsidR="002C52D0" w:rsidRPr="00A53578" w:rsidRDefault="003C6E42" w:rsidP="0060382E">
      <w:pPr>
        <w:spacing w:after="0"/>
        <w:jc w:val="both"/>
        <w:rPr>
          <w:sz w:val="24"/>
          <w:szCs w:val="24"/>
          <w:lang w:val="cs-CZ"/>
        </w:rPr>
      </w:pPr>
      <w:r>
        <w:rPr>
          <w:sz w:val="24"/>
          <w:szCs w:val="24"/>
          <w:lang w:val="cs-CZ"/>
        </w:rPr>
        <w:t xml:space="preserve"> </w:t>
      </w:r>
      <w:r w:rsidR="005E4433">
        <w:rPr>
          <w:sz w:val="24"/>
          <w:szCs w:val="24"/>
          <w:lang w:val="cs-CZ"/>
        </w:rPr>
        <w:t>„</w:t>
      </w:r>
      <w:r w:rsidR="0067433E">
        <w:rPr>
          <w:sz w:val="24"/>
          <w:szCs w:val="24"/>
          <w:lang w:val="cs-CZ"/>
        </w:rPr>
        <w:t xml:space="preserve">My jsme o tom všem </w:t>
      </w:r>
      <w:r w:rsidR="002C52D0" w:rsidRPr="00A53578">
        <w:rPr>
          <w:sz w:val="24"/>
          <w:szCs w:val="24"/>
          <w:lang w:val="cs-CZ"/>
        </w:rPr>
        <w:t>však nevěděli. Propagandistickými listy a vládnoucí vrstvou byl oslavován. Pamatuji si, byla zima, všichni jsme mrzli, a přesto jsme zpívali písně na oslavu jeho</w:t>
      </w:r>
      <w:r w:rsidR="00112077" w:rsidRPr="00A53578">
        <w:rPr>
          <w:sz w:val="24"/>
          <w:szCs w:val="24"/>
          <w:lang w:val="cs-CZ"/>
        </w:rPr>
        <w:t xml:space="preserve"> ( jak se později vyjanilo –</w:t>
      </w:r>
      <w:r w:rsidR="002C52D0" w:rsidRPr="00A53578">
        <w:rPr>
          <w:sz w:val="24"/>
          <w:szCs w:val="24"/>
          <w:lang w:val="cs-CZ"/>
        </w:rPr>
        <w:t xml:space="preserve"> tvrdého</w:t>
      </w:r>
      <w:r w:rsidR="00112077" w:rsidRPr="00A53578">
        <w:rPr>
          <w:sz w:val="24"/>
          <w:szCs w:val="24"/>
          <w:lang w:val="cs-CZ"/>
        </w:rPr>
        <w:t xml:space="preserve"> )</w:t>
      </w:r>
      <w:r w:rsidR="002C52D0" w:rsidRPr="00A53578">
        <w:rPr>
          <w:sz w:val="24"/>
          <w:szCs w:val="24"/>
          <w:lang w:val="cs-CZ"/>
        </w:rPr>
        <w:t xml:space="preserve"> režimu</w:t>
      </w:r>
      <w:r w:rsidR="00101E07" w:rsidRPr="00A53578">
        <w:rPr>
          <w:sz w:val="24"/>
          <w:szCs w:val="24"/>
          <w:lang w:val="cs-CZ"/>
        </w:rPr>
        <w:t>.“</w:t>
      </w:r>
    </w:p>
    <w:p w:rsidR="002C52D0" w:rsidRPr="00A53578" w:rsidRDefault="003C6E42" w:rsidP="0060382E">
      <w:pPr>
        <w:spacing w:after="0"/>
        <w:jc w:val="both"/>
        <w:rPr>
          <w:sz w:val="24"/>
          <w:szCs w:val="24"/>
          <w:lang w:val="cs-CZ"/>
        </w:rPr>
      </w:pPr>
      <w:r>
        <w:rPr>
          <w:sz w:val="24"/>
          <w:szCs w:val="24"/>
          <w:lang w:val="cs-CZ"/>
        </w:rPr>
        <w:t xml:space="preserve"> </w:t>
      </w:r>
      <w:r w:rsidR="002C52D0" w:rsidRPr="00A53578">
        <w:rPr>
          <w:sz w:val="24"/>
          <w:szCs w:val="24"/>
          <w:lang w:val="cs-CZ"/>
        </w:rPr>
        <w:t xml:space="preserve">Také svoboda slova byla přísně hlídána. Noviny </w:t>
      </w:r>
      <w:r w:rsidR="00112077" w:rsidRPr="00A53578">
        <w:rPr>
          <w:sz w:val="24"/>
          <w:szCs w:val="24"/>
          <w:lang w:val="cs-CZ"/>
        </w:rPr>
        <w:t xml:space="preserve">vydávaly </w:t>
      </w:r>
      <w:r w:rsidR="002C52D0" w:rsidRPr="00A53578">
        <w:rPr>
          <w:sz w:val="24"/>
          <w:szCs w:val="24"/>
          <w:lang w:val="cs-CZ"/>
        </w:rPr>
        <w:t xml:space="preserve"> jen </w:t>
      </w:r>
      <w:r w:rsidR="00112077" w:rsidRPr="00A53578">
        <w:rPr>
          <w:sz w:val="24"/>
          <w:szCs w:val="24"/>
          <w:lang w:val="cs-CZ"/>
        </w:rPr>
        <w:t xml:space="preserve">vymyšlenou pravdu, pravdu o </w:t>
      </w:r>
      <w:r w:rsidR="002C52D0" w:rsidRPr="00A53578">
        <w:rPr>
          <w:sz w:val="24"/>
          <w:szCs w:val="24"/>
          <w:lang w:val="cs-CZ"/>
        </w:rPr>
        <w:t>to</w:t>
      </w:r>
      <w:r w:rsidR="00112077" w:rsidRPr="00A53578">
        <w:rPr>
          <w:sz w:val="24"/>
          <w:szCs w:val="24"/>
          <w:lang w:val="cs-CZ"/>
        </w:rPr>
        <w:t>m</w:t>
      </w:r>
      <w:r w:rsidR="002C52D0" w:rsidRPr="00A53578">
        <w:rPr>
          <w:sz w:val="24"/>
          <w:szCs w:val="24"/>
          <w:lang w:val="cs-CZ"/>
        </w:rPr>
        <w:t>, jak se mají všichni dobře.</w:t>
      </w:r>
    </w:p>
    <w:p w:rsidR="002C52D0" w:rsidRPr="00A53578" w:rsidRDefault="003C6E42" w:rsidP="0060382E">
      <w:pPr>
        <w:spacing w:after="0"/>
        <w:jc w:val="both"/>
        <w:rPr>
          <w:sz w:val="24"/>
          <w:szCs w:val="24"/>
          <w:lang w:val="cs-CZ"/>
        </w:rPr>
      </w:pPr>
      <w:r>
        <w:rPr>
          <w:sz w:val="24"/>
          <w:szCs w:val="24"/>
          <w:lang w:val="cs-CZ"/>
        </w:rPr>
        <w:t xml:space="preserve"> </w:t>
      </w:r>
      <w:r w:rsidR="002C52D0" w:rsidRPr="00A53578">
        <w:rPr>
          <w:sz w:val="24"/>
          <w:szCs w:val="24"/>
          <w:lang w:val="cs-CZ"/>
        </w:rPr>
        <w:t xml:space="preserve">A v dějepise se vyučovalo o Arménii </w:t>
      </w:r>
      <w:r w:rsidR="005E4433">
        <w:rPr>
          <w:sz w:val="24"/>
          <w:szCs w:val="24"/>
          <w:lang w:val="cs-CZ"/>
        </w:rPr>
        <w:t>jen ve spojitosti s Ruskem. „</w:t>
      </w:r>
      <w:r w:rsidR="002C52D0" w:rsidRPr="00A53578">
        <w:rPr>
          <w:sz w:val="24"/>
          <w:szCs w:val="24"/>
          <w:lang w:val="cs-CZ"/>
        </w:rPr>
        <w:t>Nikdy jsme</w:t>
      </w:r>
      <w:r w:rsidR="00112077" w:rsidRPr="00A53578">
        <w:rPr>
          <w:sz w:val="24"/>
          <w:szCs w:val="24"/>
          <w:lang w:val="cs-CZ"/>
        </w:rPr>
        <w:t xml:space="preserve"> se neučili o Arménii j</w:t>
      </w:r>
      <w:r w:rsidR="005E4433">
        <w:rPr>
          <w:sz w:val="24"/>
          <w:szCs w:val="24"/>
          <w:lang w:val="cs-CZ"/>
        </w:rPr>
        <w:t>ako státu v kontextu národním. O</w:t>
      </w:r>
      <w:r w:rsidR="00112077" w:rsidRPr="00A53578">
        <w:rPr>
          <w:sz w:val="24"/>
          <w:szCs w:val="24"/>
          <w:lang w:val="cs-CZ"/>
        </w:rPr>
        <w:t xml:space="preserve"> vyvražďování Arménů Turky</w:t>
      </w:r>
      <w:r w:rsidR="002C52D0" w:rsidRPr="00A53578">
        <w:rPr>
          <w:sz w:val="24"/>
          <w:szCs w:val="24"/>
          <w:lang w:val="cs-CZ"/>
        </w:rPr>
        <w:t xml:space="preserve"> za doby první světové války jsme se ve školních lavicích nedozvěděli, to až později, po Stalinově smrti.</w:t>
      </w:r>
    </w:p>
    <w:p w:rsidR="00112077" w:rsidRPr="00A53578" w:rsidRDefault="003C6E42" w:rsidP="0060382E">
      <w:pPr>
        <w:spacing w:after="0"/>
        <w:jc w:val="both"/>
        <w:rPr>
          <w:sz w:val="24"/>
          <w:szCs w:val="24"/>
          <w:lang w:val="cs-CZ"/>
        </w:rPr>
      </w:pPr>
      <w:r>
        <w:rPr>
          <w:sz w:val="24"/>
          <w:szCs w:val="24"/>
          <w:lang w:val="cs-CZ"/>
        </w:rPr>
        <w:t xml:space="preserve"> </w:t>
      </w:r>
      <w:r w:rsidR="00101E07" w:rsidRPr="00A53578">
        <w:rPr>
          <w:sz w:val="24"/>
          <w:szCs w:val="24"/>
          <w:lang w:val="cs-CZ"/>
        </w:rPr>
        <w:t>„Stalin měl hnusný zvyk, a tím bylo přemisťování obyvatelstv</w:t>
      </w:r>
      <w:r w:rsidR="0067433E">
        <w:rPr>
          <w:sz w:val="24"/>
          <w:szCs w:val="24"/>
          <w:lang w:val="cs-CZ"/>
        </w:rPr>
        <w:t>a</w:t>
      </w:r>
      <w:r w:rsidR="00101E07" w:rsidRPr="00A53578">
        <w:rPr>
          <w:sz w:val="24"/>
          <w:szCs w:val="24"/>
          <w:lang w:val="cs-CZ"/>
        </w:rPr>
        <w:t xml:space="preserve"> a etnik jedné země do druhé, sem a tam. </w:t>
      </w:r>
      <w:r w:rsidR="00035BBB" w:rsidRPr="00035BBB">
        <w:rPr>
          <w:sz w:val="24"/>
          <w:szCs w:val="24"/>
          <w:lang w:val="cs-CZ"/>
        </w:rPr>
        <w:t>Na konci 50. let v</w:t>
      </w:r>
      <w:r w:rsidR="00101E07" w:rsidRPr="00035BBB">
        <w:rPr>
          <w:sz w:val="24"/>
          <w:szCs w:val="24"/>
          <w:lang w:val="cs-CZ"/>
        </w:rPr>
        <w:t xml:space="preserve">yzval </w:t>
      </w:r>
      <w:r w:rsidR="00101E07" w:rsidRPr="00A53578">
        <w:rPr>
          <w:sz w:val="24"/>
          <w:szCs w:val="24"/>
          <w:lang w:val="cs-CZ"/>
        </w:rPr>
        <w:t>íránské Armény, aby opustili pod vidinou krásného života v</w:t>
      </w:r>
      <w:r w:rsidR="0067433E">
        <w:rPr>
          <w:sz w:val="24"/>
          <w:szCs w:val="24"/>
          <w:lang w:val="cs-CZ"/>
        </w:rPr>
        <w:t xml:space="preserve"> S</w:t>
      </w:r>
      <w:r w:rsidR="00101E07" w:rsidRPr="00A53578">
        <w:rPr>
          <w:sz w:val="24"/>
          <w:szCs w:val="24"/>
          <w:lang w:val="cs-CZ"/>
        </w:rPr>
        <w:t xml:space="preserve">ovětském svazu zemi, kterou </w:t>
      </w:r>
      <w:r w:rsidR="0067433E">
        <w:rPr>
          <w:sz w:val="24"/>
          <w:szCs w:val="24"/>
          <w:lang w:val="cs-CZ"/>
        </w:rPr>
        <w:t xml:space="preserve">většina z nich obývala </w:t>
      </w:r>
      <w:r w:rsidR="00101E07" w:rsidRPr="00A53578">
        <w:rPr>
          <w:sz w:val="24"/>
          <w:szCs w:val="24"/>
          <w:lang w:val="cs-CZ"/>
        </w:rPr>
        <w:t>sice od dob arménské genocidy, přesto se však v této zemi zabydlili a asimilovali. Mnoho lidí, obzvláště velká část chud</w:t>
      </w:r>
      <w:r w:rsidR="005E4433">
        <w:rPr>
          <w:sz w:val="24"/>
          <w:szCs w:val="24"/>
          <w:lang w:val="cs-CZ"/>
        </w:rPr>
        <w:t>ého obyvatelstva nabídku přijala a přestěhovala</w:t>
      </w:r>
      <w:r w:rsidR="00101E07" w:rsidRPr="00A53578">
        <w:rPr>
          <w:sz w:val="24"/>
          <w:szCs w:val="24"/>
          <w:lang w:val="cs-CZ"/>
        </w:rPr>
        <w:t xml:space="preserve"> se. V jejich opravdovém domově je vša</w:t>
      </w:r>
      <w:r w:rsidR="005E4433">
        <w:rPr>
          <w:sz w:val="24"/>
          <w:szCs w:val="24"/>
          <w:lang w:val="cs-CZ"/>
        </w:rPr>
        <w:t xml:space="preserve">k čekalo velké zklamání: </w:t>
      </w:r>
      <w:r w:rsidR="00101E07" w:rsidRPr="00A53578">
        <w:rPr>
          <w:sz w:val="24"/>
          <w:szCs w:val="24"/>
          <w:lang w:val="cs-CZ"/>
        </w:rPr>
        <w:t>život se nezlepšil, naopak</w:t>
      </w:r>
      <w:r w:rsidR="005E4433">
        <w:rPr>
          <w:sz w:val="24"/>
          <w:szCs w:val="24"/>
          <w:lang w:val="cs-CZ"/>
        </w:rPr>
        <w:t xml:space="preserve"> se</w:t>
      </w:r>
      <w:r w:rsidR="00101E07" w:rsidRPr="00A53578">
        <w:rPr>
          <w:sz w:val="24"/>
          <w:szCs w:val="24"/>
          <w:lang w:val="cs-CZ"/>
        </w:rPr>
        <w:t xml:space="preserve"> v mnoha případech zhoršil. Této skupině </w:t>
      </w:r>
      <w:r w:rsidR="005E4433">
        <w:rPr>
          <w:sz w:val="24"/>
          <w:szCs w:val="24"/>
          <w:lang w:val="cs-CZ"/>
        </w:rPr>
        <w:t xml:space="preserve">přistěhovlců </w:t>
      </w:r>
      <w:r w:rsidR="00101E07" w:rsidRPr="00A53578">
        <w:rPr>
          <w:sz w:val="24"/>
          <w:szCs w:val="24"/>
          <w:lang w:val="cs-CZ"/>
        </w:rPr>
        <w:t xml:space="preserve">se říkalo achbarner, což v překladu znamená hovorově </w:t>
      </w:r>
      <w:r w:rsidR="005E4433">
        <w:rPr>
          <w:sz w:val="24"/>
          <w:szCs w:val="24"/>
          <w:lang w:val="cs-CZ"/>
        </w:rPr>
        <w:t>„</w:t>
      </w:r>
      <w:r w:rsidR="00101E07" w:rsidRPr="00A53578">
        <w:rPr>
          <w:sz w:val="24"/>
          <w:szCs w:val="24"/>
          <w:lang w:val="cs-CZ"/>
        </w:rPr>
        <w:t>bratři</w:t>
      </w:r>
      <w:r w:rsidR="005E4433">
        <w:rPr>
          <w:sz w:val="24"/>
          <w:szCs w:val="24"/>
          <w:lang w:val="cs-CZ"/>
        </w:rPr>
        <w:t>“</w:t>
      </w:r>
      <w:r w:rsidR="00101E07" w:rsidRPr="00A53578">
        <w:rPr>
          <w:sz w:val="24"/>
          <w:szCs w:val="24"/>
          <w:lang w:val="cs-CZ"/>
        </w:rPr>
        <w:t>.</w:t>
      </w:r>
    </w:p>
    <w:p w:rsidR="00072024" w:rsidRPr="00A53578" w:rsidRDefault="003C6E42" w:rsidP="0060382E">
      <w:pPr>
        <w:spacing w:after="0"/>
        <w:jc w:val="both"/>
        <w:rPr>
          <w:sz w:val="24"/>
          <w:szCs w:val="24"/>
          <w:lang w:val="cs-CZ"/>
        </w:rPr>
      </w:pPr>
      <w:r>
        <w:rPr>
          <w:sz w:val="24"/>
          <w:szCs w:val="24"/>
          <w:lang w:val="cs-CZ"/>
        </w:rPr>
        <w:t xml:space="preserve"> </w:t>
      </w:r>
      <w:r w:rsidR="00101E07" w:rsidRPr="00A53578">
        <w:rPr>
          <w:sz w:val="24"/>
          <w:szCs w:val="24"/>
          <w:lang w:val="cs-CZ"/>
        </w:rPr>
        <w:t>„Co se stalo, když Stalin zemřel?“</w:t>
      </w:r>
    </w:p>
    <w:p w:rsidR="00101E07" w:rsidRPr="00A53578" w:rsidRDefault="00101E07" w:rsidP="0060382E">
      <w:pPr>
        <w:spacing w:after="0"/>
        <w:jc w:val="both"/>
        <w:rPr>
          <w:sz w:val="24"/>
          <w:szCs w:val="24"/>
          <w:lang w:val="cs-CZ"/>
        </w:rPr>
      </w:pPr>
      <w:r w:rsidRPr="00A53578">
        <w:rPr>
          <w:sz w:val="24"/>
          <w:szCs w:val="24"/>
          <w:lang w:val="cs-CZ"/>
        </w:rPr>
        <w:t xml:space="preserve">„Lidé plakali. </w:t>
      </w:r>
      <w:r w:rsidR="00EE4D62" w:rsidRPr="00A53578">
        <w:rPr>
          <w:sz w:val="24"/>
          <w:szCs w:val="24"/>
          <w:lang w:val="cs-CZ"/>
        </w:rPr>
        <w:t xml:space="preserve">Tehdy jsme ještě nevěděli pravdu, </w:t>
      </w:r>
      <w:r w:rsidR="00B20A6C" w:rsidRPr="00A53578">
        <w:rPr>
          <w:sz w:val="24"/>
          <w:szCs w:val="24"/>
          <w:lang w:val="cs-CZ"/>
        </w:rPr>
        <w:t>vše se vyjasnilo později. Jen arménská inteligence si plně uvědomovala, jakým zvířetem byl.“</w:t>
      </w:r>
    </w:p>
    <w:p w:rsidR="005E4433" w:rsidRDefault="005E4433" w:rsidP="0060382E">
      <w:pPr>
        <w:jc w:val="both"/>
        <w:rPr>
          <w:sz w:val="24"/>
          <w:szCs w:val="24"/>
          <w:lang w:val="cs-CZ"/>
        </w:rPr>
      </w:pPr>
    </w:p>
    <w:p w:rsidR="005E4433" w:rsidRPr="005E4433" w:rsidRDefault="002269C0" w:rsidP="0060382E">
      <w:pPr>
        <w:jc w:val="both"/>
        <w:rPr>
          <w:sz w:val="28"/>
          <w:szCs w:val="28"/>
          <w:u w:val="single"/>
          <w:lang w:val="cs-CZ"/>
        </w:rPr>
      </w:pPr>
      <w:r>
        <w:rPr>
          <w:sz w:val="28"/>
          <w:szCs w:val="28"/>
          <w:u w:val="single"/>
          <w:lang w:val="cs-CZ"/>
        </w:rPr>
        <w:t>Éra Chruščova, nástup Brežněva a otázka arménské genocidy</w:t>
      </w:r>
    </w:p>
    <w:p w:rsidR="00EE4D62" w:rsidRPr="00A53578" w:rsidRDefault="003C6E42" w:rsidP="0060382E">
      <w:pPr>
        <w:spacing w:after="0"/>
        <w:jc w:val="both"/>
        <w:rPr>
          <w:sz w:val="24"/>
          <w:szCs w:val="24"/>
          <w:lang w:val="cs-CZ"/>
        </w:rPr>
      </w:pPr>
      <w:r>
        <w:rPr>
          <w:sz w:val="24"/>
          <w:szCs w:val="24"/>
          <w:lang w:val="cs-CZ"/>
        </w:rPr>
        <w:t xml:space="preserve"> </w:t>
      </w:r>
      <w:r w:rsidR="00EE4D62" w:rsidRPr="00A53578">
        <w:rPr>
          <w:sz w:val="24"/>
          <w:szCs w:val="24"/>
          <w:lang w:val="cs-CZ"/>
        </w:rPr>
        <w:t>„Změnilo se něco s Chruščovem?“</w:t>
      </w:r>
    </w:p>
    <w:p w:rsidR="00EE4D62" w:rsidRPr="00A53578" w:rsidRDefault="00EE4D62" w:rsidP="0060382E">
      <w:pPr>
        <w:spacing w:after="0"/>
        <w:jc w:val="both"/>
        <w:rPr>
          <w:sz w:val="24"/>
          <w:szCs w:val="24"/>
          <w:lang w:val="cs-CZ"/>
        </w:rPr>
      </w:pPr>
      <w:r w:rsidRPr="00A53578">
        <w:rPr>
          <w:sz w:val="24"/>
          <w:szCs w:val="24"/>
          <w:lang w:val="cs-CZ"/>
        </w:rPr>
        <w:t>„Již za Stalina se začala ekonomika Arménie pomalu rozvíjet,</w:t>
      </w:r>
      <w:r w:rsidR="007A09EF">
        <w:rPr>
          <w:sz w:val="24"/>
          <w:szCs w:val="24"/>
          <w:lang w:val="cs-CZ"/>
        </w:rPr>
        <w:t>obzvláště v sektoru průmyslu</w:t>
      </w:r>
      <w:r w:rsidR="00FA712E">
        <w:rPr>
          <w:sz w:val="24"/>
          <w:szCs w:val="24"/>
          <w:lang w:val="cs-CZ"/>
        </w:rPr>
        <w:t>,</w:t>
      </w:r>
      <w:r w:rsidRPr="00A53578">
        <w:rPr>
          <w:sz w:val="24"/>
          <w:szCs w:val="24"/>
          <w:lang w:val="cs-CZ"/>
        </w:rPr>
        <w:t xml:space="preserve"> za Chruščova však nabyla plné síly. Říkalo se tomu období oteplení, a to jak v reformách, tak v kultuře, například ve filmech.</w:t>
      </w:r>
    </w:p>
    <w:p w:rsidR="00EE4D62" w:rsidRPr="00A53578" w:rsidRDefault="003C6E42" w:rsidP="0060382E">
      <w:pPr>
        <w:spacing w:after="0"/>
        <w:jc w:val="both"/>
        <w:rPr>
          <w:sz w:val="24"/>
          <w:szCs w:val="24"/>
          <w:lang w:val="cs-CZ"/>
        </w:rPr>
      </w:pPr>
      <w:r>
        <w:rPr>
          <w:sz w:val="24"/>
          <w:szCs w:val="24"/>
          <w:lang w:val="cs-CZ"/>
        </w:rPr>
        <w:t xml:space="preserve"> </w:t>
      </w:r>
      <w:r w:rsidR="00EE4D62" w:rsidRPr="00A53578">
        <w:rPr>
          <w:sz w:val="24"/>
          <w:szCs w:val="24"/>
          <w:lang w:val="cs-CZ"/>
        </w:rPr>
        <w:t>Jedna z nejlepších věcí, která se za Chruščova stala</w:t>
      </w:r>
      <w:r w:rsidR="00B20A6C" w:rsidRPr="00A53578">
        <w:rPr>
          <w:sz w:val="24"/>
          <w:szCs w:val="24"/>
          <w:lang w:val="cs-CZ"/>
        </w:rPr>
        <w:t>, byla stavba ka</w:t>
      </w:r>
      <w:r w:rsidR="0018217C">
        <w:rPr>
          <w:sz w:val="24"/>
          <w:szCs w:val="24"/>
          <w:lang w:val="cs-CZ"/>
        </w:rPr>
        <w:t>nálu Arpa – Sevan, který dodává</w:t>
      </w:r>
      <w:r w:rsidR="00B20A6C" w:rsidRPr="00A53578">
        <w:rPr>
          <w:sz w:val="24"/>
          <w:szCs w:val="24"/>
          <w:lang w:val="cs-CZ"/>
        </w:rPr>
        <w:t xml:space="preserve"> vodu k jezeru Sev</w:t>
      </w:r>
      <w:r w:rsidR="0018217C">
        <w:rPr>
          <w:sz w:val="24"/>
          <w:szCs w:val="24"/>
          <w:lang w:val="cs-CZ"/>
        </w:rPr>
        <w:t>an, jedinému jezeru v Arménii významnějšího rozměru</w:t>
      </w:r>
      <w:r w:rsidR="00B20A6C" w:rsidRPr="00A53578">
        <w:rPr>
          <w:sz w:val="24"/>
          <w:szCs w:val="24"/>
          <w:lang w:val="cs-CZ"/>
        </w:rPr>
        <w:t xml:space="preserve">. Stavba byla velice nákladná, i přesto, že zastavila pokles vody v jezeře Sevan, byla kritizována vládnoucí stranou v Moskvě. </w:t>
      </w:r>
      <w:r w:rsidR="005E4433">
        <w:rPr>
          <w:sz w:val="24"/>
          <w:szCs w:val="24"/>
          <w:lang w:val="cs-CZ"/>
        </w:rPr>
        <w:t>Traduje</w:t>
      </w:r>
      <w:r w:rsidR="00B20A6C" w:rsidRPr="00A53578">
        <w:rPr>
          <w:sz w:val="24"/>
          <w:szCs w:val="24"/>
          <w:lang w:val="cs-CZ"/>
        </w:rPr>
        <w:t xml:space="preserve"> se, že když přijel Chruščov do Jerevanu, naši ho opili a on poté dohodu podepsal.</w:t>
      </w:r>
    </w:p>
    <w:p w:rsidR="00EE4D62" w:rsidRDefault="003C6E42" w:rsidP="0060382E">
      <w:pPr>
        <w:spacing w:after="0"/>
        <w:jc w:val="both"/>
        <w:rPr>
          <w:sz w:val="24"/>
          <w:szCs w:val="24"/>
          <w:lang w:val="cs-CZ"/>
        </w:rPr>
      </w:pPr>
      <w:r>
        <w:rPr>
          <w:sz w:val="24"/>
          <w:szCs w:val="24"/>
          <w:lang w:val="cs-CZ"/>
        </w:rPr>
        <w:t xml:space="preserve"> </w:t>
      </w:r>
      <w:r w:rsidR="00267D0B">
        <w:rPr>
          <w:sz w:val="24"/>
          <w:szCs w:val="24"/>
          <w:lang w:val="cs-CZ"/>
        </w:rPr>
        <w:t>Také se za jeho doby postavily</w:t>
      </w:r>
      <w:r w:rsidR="00B20A6C" w:rsidRPr="00A53578">
        <w:rPr>
          <w:sz w:val="24"/>
          <w:szCs w:val="24"/>
          <w:lang w:val="cs-CZ"/>
        </w:rPr>
        <w:t xml:space="preserve"> slavné chruščovky – panelové domy s malými byty s nízkou podlahou, které byly vybudovány za účelem dočasného bydlení, chruščovky jsou však obydlené již dodnes. Mě, když jsem byla mladá, tyto byty zachránily, stát m</w:t>
      </w:r>
      <w:r w:rsidR="005E4433">
        <w:rPr>
          <w:sz w:val="24"/>
          <w:szCs w:val="24"/>
          <w:lang w:val="cs-CZ"/>
        </w:rPr>
        <w:t>i poskytl bezplatnou střechu nad</w:t>
      </w:r>
      <w:r w:rsidR="00B20A6C" w:rsidRPr="00A53578">
        <w:rPr>
          <w:sz w:val="24"/>
          <w:szCs w:val="24"/>
          <w:lang w:val="cs-CZ"/>
        </w:rPr>
        <w:t xml:space="preserve"> hlavou, které bych, jakožto prostá učitelka literatury, svými vlastními prostředky nedosáhla</w:t>
      </w:r>
      <w:r w:rsidR="00B20A6C">
        <w:rPr>
          <w:lang w:val="cs-CZ"/>
        </w:rPr>
        <w:t>.</w:t>
      </w:r>
      <w:r w:rsidR="00A53578">
        <w:rPr>
          <w:lang w:val="cs-CZ"/>
        </w:rPr>
        <w:t>“</w:t>
      </w:r>
    </w:p>
    <w:p w:rsidR="00A53578" w:rsidRDefault="00A53578" w:rsidP="0060382E">
      <w:pPr>
        <w:spacing w:after="0"/>
        <w:jc w:val="both"/>
        <w:rPr>
          <w:sz w:val="24"/>
          <w:szCs w:val="24"/>
          <w:lang w:val="cs-CZ"/>
        </w:rPr>
      </w:pPr>
    </w:p>
    <w:p w:rsidR="00A53578" w:rsidRDefault="003C6E42" w:rsidP="0060382E">
      <w:pPr>
        <w:spacing w:after="0"/>
        <w:jc w:val="both"/>
        <w:rPr>
          <w:sz w:val="24"/>
          <w:szCs w:val="24"/>
          <w:lang w:val="cs-CZ"/>
        </w:rPr>
      </w:pPr>
      <w:r>
        <w:rPr>
          <w:sz w:val="24"/>
          <w:szCs w:val="24"/>
          <w:lang w:val="cs-CZ"/>
        </w:rPr>
        <w:t xml:space="preserve"> </w:t>
      </w:r>
      <w:r w:rsidR="00A53578">
        <w:rPr>
          <w:sz w:val="24"/>
          <w:szCs w:val="24"/>
          <w:lang w:val="cs-CZ"/>
        </w:rPr>
        <w:t>I přesto, že Chruščov toho tolik udělal pro Sovětský svaz, kvůli odvážným programům, které se také považo</w:t>
      </w:r>
      <w:r w:rsidR="00267D0B">
        <w:rPr>
          <w:sz w:val="24"/>
          <w:szCs w:val="24"/>
          <w:lang w:val="cs-CZ"/>
        </w:rPr>
        <w:t>valy</w:t>
      </w:r>
      <w:r w:rsidR="00A53578">
        <w:rPr>
          <w:sz w:val="24"/>
          <w:szCs w:val="24"/>
          <w:lang w:val="cs-CZ"/>
        </w:rPr>
        <w:t xml:space="preserve"> za kontroverzní, byl z vedení odstraněn</w:t>
      </w:r>
      <w:r w:rsidR="006035D1">
        <w:rPr>
          <w:sz w:val="24"/>
          <w:szCs w:val="24"/>
          <w:lang w:val="cs-CZ"/>
        </w:rPr>
        <w:t>. Jeho následníkem byl Brežněv, „Pán, který si každý rok dával med</w:t>
      </w:r>
      <w:r w:rsidR="005E4433">
        <w:rPr>
          <w:sz w:val="24"/>
          <w:szCs w:val="24"/>
          <w:lang w:val="cs-CZ"/>
        </w:rPr>
        <w:t>ai</w:t>
      </w:r>
      <w:r w:rsidR="006035D1">
        <w:rPr>
          <w:sz w:val="24"/>
          <w:szCs w:val="24"/>
          <w:lang w:val="cs-CZ"/>
        </w:rPr>
        <w:t>le,“ jak by řekla má babička.</w:t>
      </w:r>
    </w:p>
    <w:p w:rsidR="006035D1" w:rsidRDefault="003C6E42" w:rsidP="0060382E">
      <w:pPr>
        <w:spacing w:after="0"/>
        <w:jc w:val="both"/>
        <w:rPr>
          <w:sz w:val="24"/>
          <w:szCs w:val="24"/>
          <w:lang w:val="cs-CZ"/>
        </w:rPr>
      </w:pPr>
      <w:r>
        <w:rPr>
          <w:sz w:val="24"/>
          <w:szCs w:val="24"/>
          <w:lang w:val="cs-CZ"/>
        </w:rPr>
        <w:t xml:space="preserve"> </w:t>
      </w:r>
      <w:r w:rsidR="006035D1">
        <w:rPr>
          <w:sz w:val="24"/>
          <w:szCs w:val="24"/>
          <w:lang w:val="cs-CZ"/>
        </w:rPr>
        <w:t xml:space="preserve">Roky okolo nástupu Brežněva se však v Arménií vyznačují </w:t>
      </w:r>
      <w:r w:rsidR="00AD46AC">
        <w:rPr>
          <w:sz w:val="24"/>
          <w:szCs w:val="24"/>
          <w:lang w:val="cs-CZ"/>
        </w:rPr>
        <w:t>jednou důležitou</w:t>
      </w:r>
      <w:r w:rsidR="006035D1">
        <w:rPr>
          <w:sz w:val="24"/>
          <w:szCs w:val="24"/>
          <w:lang w:val="cs-CZ"/>
        </w:rPr>
        <w:t xml:space="preserve"> událostí. Rok 1</w:t>
      </w:r>
      <w:r w:rsidR="00267D0B">
        <w:rPr>
          <w:sz w:val="24"/>
          <w:szCs w:val="24"/>
          <w:lang w:val="cs-CZ"/>
        </w:rPr>
        <w:t>965 byl totiž mezníkem mezi dvě</w:t>
      </w:r>
      <w:r w:rsidR="006035D1">
        <w:rPr>
          <w:sz w:val="24"/>
          <w:szCs w:val="24"/>
          <w:lang w:val="cs-CZ"/>
        </w:rPr>
        <w:t>ma epochami: Tou, ve které se nikdy nemluvilo o</w:t>
      </w:r>
      <w:r w:rsidR="00267D0B">
        <w:rPr>
          <w:sz w:val="24"/>
          <w:szCs w:val="24"/>
          <w:lang w:val="cs-CZ"/>
        </w:rPr>
        <w:t xml:space="preserve"> genocidě Arménů a druhou, ve které se začalo řešit celosvětové uznání genocidy Arménů.</w:t>
      </w:r>
    </w:p>
    <w:p w:rsidR="006035D1" w:rsidRDefault="003C6E42" w:rsidP="0060382E">
      <w:pPr>
        <w:spacing w:after="0"/>
        <w:jc w:val="both"/>
        <w:rPr>
          <w:sz w:val="24"/>
          <w:szCs w:val="24"/>
          <w:lang w:val="cs-CZ"/>
        </w:rPr>
      </w:pPr>
      <w:r>
        <w:rPr>
          <w:sz w:val="24"/>
          <w:szCs w:val="24"/>
          <w:lang w:val="cs-CZ"/>
        </w:rPr>
        <w:t xml:space="preserve"> </w:t>
      </w:r>
      <w:r w:rsidR="006035D1">
        <w:rPr>
          <w:sz w:val="24"/>
          <w:szCs w:val="24"/>
          <w:lang w:val="cs-CZ"/>
        </w:rPr>
        <w:t>„Za Stalina bylo přísně zakázano o tomto tématu mluvit, lidé ani neuměli správně vyslovit slovo genocida. Já sama jsem se dozvěděla o této temné části naší historie až na vysoké škole, od talentovaného básníka Hovhannesa Širaza, který</w:t>
      </w:r>
      <w:r w:rsidR="00B85D07">
        <w:rPr>
          <w:sz w:val="24"/>
          <w:szCs w:val="24"/>
          <w:lang w:val="cs-CZ"/>
        </w:rPr>
        <w:t xml:space="preserve"> se</w:t>
      </w:r>
      <w:r w:rsidR="006035D1">
        <w:rPr>
          <w:sz w:val="24"/>
          <w:szCs w:val="24"/>
          <w:lang w:val="cs-CZ"/>
        </w:rPr>
        <w:t xml:space="preserve"> již před šedesátým pátým roke</w:t>
      </w:r>
      <w:r w:rsidR="00B85D07">
        <w:rPr>
          <w:sz w:val="24"/>
          <w:szCs w:val="24"/>
          <w:lang w:val="cs-CZ"/>
        </w:rPr>
        <w:t>m ve sv</w:t>
      </w:r>
      <w:r w:rsidR="005E4433">
        <w:rPr>
          <w:sz w:val="24"/>
          <w:szCs w:val="24"/>
          <w:lang w:val="cs-CZ"/>
        </w:rPr>
        <w:t>ých básních o těchto hrůzách zm</w:t>
      </w:r>
      <w:r w:rsidR="00B85D07">
        <w:rPr>
          <w:sz w:val="24"/>
          <w:szCs w:val="24"/>
          <w:lang w:val="cs-CZ"/>
        </w:rPr>
        <w:t xml:space="preserve">iňoval. Spoustu věcí mu zakázali, nedostával peníze, </w:t>
      </w:r>
      <w:r w:rsidR="005E4433">
        <w:rPr>
          <w:sz w:val="24"/>
          <w:szCs w:val="24"/>
          <w:lang w:val="cs-CZ"/>
        </w:rPr>
        <w:t xml:space="preserve">politické </w:t>
      </w:r>
      <w:r w:rsidR="00B85D07">
        <w:rPr>
          <w:sz w:val="24"/>
          <w:szCs w:val="24"/>
          <w:lang w:val="cs-CZ"/>
        </w:rPr>
        <w:t>vedení mu uzavřelo cestu ke kariéře, on však nepřestával psát o genocidě a žádal ve svých textech o navrácení ztracených území.</w:t>
      </w:r>
    </w:p>
    <w:p w:rsidR="00B85D07" w:rsidRDefault="003C6E42" w:rsidP="0060382E">
      <w:pPr>
        <w:spacing w:after="0"/>
        <w:jc w:val="both"/>
        <w:rPr>
          <w:sz w:val="24"/>
          <w:szCs w:val="24"/>
          <w:lang w:val="cs-CZ"/>
        </w:rPr>
      </w:pPr>
      <w:r>
        <w:rPr>
          <w:sz w:val="24"/>
          <w:szCs w:val="24"/>
          <w:lang w:val="cs-CZ"/>
        </w:rPr>
        <w:t xml:space="preserve"> </w:t>
      </w:r>
      <w:r w:rsidR="00B85D07">
        <w:rPr>
          <w:sz w:val="24"/>
          <w:szCs w:val="24"/>
          <w:lang w:val="cs-CZ"/>
        </w:rPr>
        <w:t>Předtím jsem ani nevěděla, že jezero Van patřilo k našemu území. Hora Ararat byla vždy vidět, ale věděli jsme, že patří Turecku. Až básně Širaza dovedly část obyvatelstva k národnímu uvědomění.“</w:t>
      </w:r>
    </w:p>
    <w:p w:rsidR="00B85D07" w:rsidRDefault="003C6E42" w:rsidP="0060382E">
      <w:pPr>
        <w:spacing w:after="0"/>
        <w:jc w:val="both"/>
        <w:rPr>
          <w:sz w:val="24"/>
          <w:szCs w:val="24"/>
          <w:lang w:val="cs-CZ"/>
        </w:rPr>
      </w:pPr>
      <w:r>
        <w:rPr>
          <w:sz w:val="24"/>
          <w:szCs w:val="24"/>
          <w:lang w:val="cs-CZ"/>
        </w:rPr>
        <w:t xml:space="preserve"> </w:t>
      </w:r>
      <w:r w:rsidR="00B85D07">
        <w:rPr>
          <w:sz w:val="24"/>
          <w:szCs w:val="24"/>
          <w:lang w:val="cs-CZ"/>
        </w:rPr>
        <w:t xml:space="preserve">„Ale jak je možné, že o tomto většina Arménů nevěděla </w:t>
      </w:r>
      <w:r w:rsidR="005E4433">
        <w:rPr>
          <w:sz w:val="24"/>
          <w:szCs w:val="24"/>
          <w:lang w:val="cs-CZ"/>
        </w:rPr>
        <w:t xml:space="preserve">již </w:t>
      </w:r>
      <w:r w:rsidR="00B85D07">
        <w:rPr>
          <w:sz w:val="24"/>
          <w:szCs w:val="24"/>
          <w:lang w:val="cs-CZ"/>
        </w:rPr>
        <w:t xml:space="preserve">před šedesátým pátým rokem?“ ptám se nevěřícně. </w:t>
      </w:r>
    </w:p>
    <w:p w:rsidR="00062D77" w:rsidRDefault="003C2339" w:rsidP="0060382E">
      <w:pPr>
        <w:spacing w:after="0"/>
        <w:jc w:val="both"/>
        <w:rPr>
          <w:sz w:val="24"/>
          <w:szCs w:val="24"/>
          <w:lang w:val="cs-CZ"/>
        </w:rPr>
      </w:pPr>
      <w:r>
        <w:rPr>
          <w:noProof/>
          <w:color w:val="FF0000"/>
          <w:sz w:val="24"/>
          <w:szCs w:val="24"/>
          <w:lang w:eastAsia="ru-RU"/>
        </w:rPr>
        <w:drawing>
          <wp:anchor distT="0" distB="0" distL="114300" distR="114300" simplePos="0" relativeHeight="251658240" behindDoc="1" locked="0" layoutInCell="1" allowOverlap="1" wp14:anchorId="3E8DE0F7" wp14:editId="63FC45CF">
            <wp:simplePos x="0" y="0"/>
            <wp:positionH relativeFrom="column">
              <wp:posOffset>2196465</wp:posOffset>
            </wp:positionH>
            <wp:positionV relativeFrom="paragraph">
              <wp:posOffset>405130</wp:posOffset>
            </wp:positionV>
            <wp:extent cx="4067175" cy="3048000"/>
            <wp:effectExtent l="0" t="0" r="9525" b="0"/>
            <wp:wrapThrough wrapText="bothSides">
              <wp:wrapPolygon edited="0">
                <wp:start x="0" y="0"/>
                <wp:lineTo x="0" y="21465"/>
                <wp:lineTo x="21549" y="21465"/>
                <wp:lineTo x="21549" y="0"/>
                <wp:lineTo x="0" y="0"/>
              </wp:wrapPolygon>
            </wp:wrapThrough>
            <wp:docPr id="1" name="Рисунок 1" descr="C:\Users\компьютер\Desktop\800px-Armenian_Genocide_Museum-Institut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800px-Armenian_Genocide_Museum-Institute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E42">
        <w:rPr>
          <w:sz w:val="24"/>
          <w:szCs w:val="24"/>
          <w:lang w:val="cs-CZ"/>
        </w:rPr>
        <w:t xml:space="preserve"> </w:t>
      </w:r>
      <w:r w:rsidR="00B85D07">
        <w:rPr>
          <w:sz w:val="24"/>
          <w:szCs w:val="24"/>
          <w:lang w:val="cs-CZ"/>
        </w:rPr>
        <w:t>„Věděli o tom západní Arméni. Ti však svou zem ztratili. Malá hrstka těch, co masakr přežili, se rozutekla po cel</w:t>
      </w:r>
      <w:r w:rsidR="005E4433">
        <w:rPr>
          <w:sz w:val="24"/>
          <w:szCs w:val="24"/>
          <w:lang w:val="cs-CZ"/>
        </w:rPr>
        <w:t xml:space="preserve">ém světě a valná část z nich </w:t>
      </w:r>
      <w:r w:rsidR="00B85D07">
        <w:rPr>
          <w:sz w:val="24"/>
          <w:szCs w:val="24"/>
          <w:lang w:val="cs-CZ"/>
        </w:rPr>
        <w:t xml:space="preserve">o svých vzpomínkách </w:t>
      </w:r>
      <w:r w:rsidR="005E4433">
        <w:rPr>
          <w:sz w:val="24"/>
          <w:szCs w:val="24"/>
          <w:lang w:val="cs-CZ"/>
        </w:rPr>
        <w:t>nechtěla</w:t>
      </w:r>
      <w:r w:rsidR="00B85D07">
        <w:rPr>
          <w:sz w:val="24"/>
          <w:szCs w:val="24"/>
          <w:lang w:val="cs-CZ"/>
        </w:rPr>
        <w:t xml:space="preserve"> mluvit. Lidé si neradi připomínají to nejpochmurnější z jejich života a zároveň něco</w:t>
      </w:r>
      <w:r w:rsidR="005E4433">
        <w:rPr>
          <w:sz w:val="24"/>
          <w:szCs w:val="24"/>
          <w:lang w:val="cs-CZ"/>
        </w:rPr>
        <w:t xml:space="preserve"> tak</w:t>
      </w:r>
      <w:r w:rsidR="00B85D07">
        <w:rPr>
          <w:sz w:val="24"/>
          <w:szCs w:val="24"/>
          <w:lang w:val="cs-CZ"/>
        </w:rPr>
        <w:t xml:space="preserve"> nepochopitelného.</w:t>
      </w:r>
      <w:r w:rsidR="00062D77">
        <w:rPr>
          <w:sz w:val="24"/>
          <w:szCs w:val="24"/>
          <w:lang w:val="cs-CZ"/>
        </w:rPr>
        <w:t>“</w:t>
      </w:r>
    </w:p>
    <w:p w:rsidR="00062D77" w:rsidRDefault="003C6E42" w:rsidP="0060382E">
      <w:pPr>
        <w:spacing w:after="0"/>
        <w:jc w:val="both"/>
        <w:rPr>
          <w:sz w:val="24"/>
          <w:szCs w:val="24"/>
          <w:lang w:val="cs-CZ"/>
        </w:rPr>
      </w:pPr>
      <w:r>
        <w:rPr>
          <w:sz w:val="24"/>
          <w:szCs w:val="24"/>
          <w:lang w:val="cs-CZ"/>
        </w:rPr>
        <w:t xml:space="preserve"> </w:t>
      </w:r>
      <w:r w:rsidR="00062D77">
        <w:rPr>
          <w:sz w:val="24"/>
          <w:szCs w:val="24"/>
          <w:lang w:val="cs-CZ"/>
        </w:rPr>
        <w:t>Dvacátého čtvrtého května, roku 1965 ( na 50. výročí arménské genocidy )  se desítky tísíc</w:t>
      </w:r>
      <w:r w:rsidR="002269C0">
        <w:rPr>
          <w:sz w:val="24"/>
          <w:szCs w:val="24"/>
          <w:lang w:val="cs-CZ"/>
        </w:rPr>
        <w:t>ů</w:t>
      </w:r>
      <w:r w:rsidR="00267D0B">
        <w:rPr>
          <w:sz w:val="24"/>
          <w:szCs w:val="24"/>
          <w:lang w:val="cs-CZ"/>
        </w:rPr>
        <w:t xml:space="preserve"> lidí sešly</w:t>
      </w:r>
      <w:r w:rsidR="00062D77">
        <w:rPr>
          <w:sz w:val="24"/>
          <w:szCs w:val="24"/>
          <w:lang w:val="cs-CZ"/>
        </w:rPr>
        <w:t xml:space="preserve"> na hlavních náměstích Jerevanu a svým protestem vyžadovali uznání arménské genocidy Sovětským svazem. Tímto dnem oficiálně začal boj za celosvětové uznání této události.</w:t>
      </w:r>
    </w:p>
    <w:p w:rsidR="00062D77" w:rsidRDefault="003C2339" w:rsidP="0060382E">
      <w:pPr>
        <w:spacing w:after="0"/>
        <w:jc w:val="both"/>
        <w:rPr>
          <w:sz w:val="24"/>
          <w:szCs w:val="24"/>
          <w:lang w:val="cs-CZ"/>
        </w:rPr>
      </w:pPr>
      <w:r w:rsidRPr="003C2339">
        <w:rPr>
          <w:noProof/>
          <w:sz w:val="24"/>
          <w:szCs w:val="24"/>
          <w:lang w:eastAsia="ru-RU"/>
        </w:rPr>
        <mc:AlternateContent>
          <mc:Choice Requires="wps">
            <w:drawing>
              <wp:anchor distT="0" distB="0" distL="114300" distR="114300" simplePos="0" relativeHeight="251660288" behindDoc="0" locked="0" layoutInCell="1" allowOverlap="1" wp14:anchorId="600F0D7C" wp14:editId="3C852E7B">
                <wp:simplePos x="0" y="0"/>
                <wp:positionH relativeFrom="column">
                  <wp:posOffset>3333115</wp:posOffset>
                </wp:positionH>
                <wp:positionV relativeFrom="paragraph">
                  <wp:posOffset>567055</wp:posOffset>
                </wp:positionV>
                <wp:extent cx="2934032" cy="25717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032" cy="257175"/>
                        </a:xfrm>
                        <a:prstGeom prst="rect">
                          <a:avLst/>
                        </a:prstGeom>
                        <a:solidFill>
                          <a:srgbClr val="FFFFFF"/>
                        </a:solidFill>
                        <a:ln w="9525">
                          <a:solidFill>
                            <a:schemeClr val="tx2"/>
                          </a:solidFill>
                          <a:miter lim="800000"/>
                          <a:headEnd/>
                          <a:tailEnd/>
                        </a:ln>
                      </wps:spPr>
                      <wps:txbx>
                        <w:txbxContent>
                          <w:p w:rsidR="00DB6645" w:rsidRPr="003C2339" w:rsidRDefault="00DB6645">
                            <w:pPr>
                              <w:rPr>
                                <w:sz w:val="24"/>
                                <w:szCs w:val="24"/>
                              </w:rPr>
                            </w:pPr>
                            <w:r w:rsidRPr="003C2339">
                              <w:rPr>
                                <w:sz w:val="24"/>
                                <w:szCs w:val="24"/>
                                <w:lang w:val="cs-CZ"/>
                              </w:rPr>
                              <w:t>Památník Cicernakaberd</w:t>
                            </w:r>
                            <w:r>
                              <w:rPr>
                                <w:sz w:val="24"/>
                                <w:szCs w:val="24"/>
                                <w:lang w:val="cs-CZ"/>
                              </w:rPr>
                              <w:t>, Jerevan, Arménie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2.45pt;margin-top:44.65pt;width:231.0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" strokecolor="#1f497d [3215]">
                <v:textbox>
                  <w:txbxContent>
                    <w:p w:rsidR="00DB6645" w:rsidRPr="003C2339" w:rsidRDefault="00DB6645">
                      <w:pPr>
                        <w:rPr>
                          <w:sz w:val="24"/>
                          <w:szCs w:val="24"/>
                        </w:rPr>
                      </w:pPr>
                      <w:r w:rsidRPr="003C2339">
                        <w:rPr>
                          <w:sz w:val="24"/>
                          <w:szCs w:val="24"/>
                          <w:lang w:val="cs-CZ"/>
                        </w:rPr>
                        <w:t>Památník Cicernakaberd</w:t>
                      </w:r>
                      <w:r>
                        <w:rPr>
                          <w:sz w:val="24"/>
                          <w:szCs w:val="24"/>
                          <w:lang w:val="cs-CZ"/>
                        </w:rPr>
                        <w:t>, Jerevan, Arménie</w:t>
                      </w:r>
                    </w:p>
                  </w:txbxContent>
                </v:textbox>
              </v:shape>
            </w:pict>
          </mc:Fallback>
        </mc:AlternateContent>
      </w:r>
      <w:r w:rsidR="00062D77">
        <w:rPr>
          <w:sz w:val="24"/>
          <w:szCs w:val="24"/>
          <w:lang w:val="cs-CZ"/>
        </w:rPr>
        <w:t xml:space="preserve">Na počest genocidy se postavil památník Cicernakaberd, který dodnes slouží jako místo pro přípomínání </w:t>
      </w:r>
      <w:r w:rsidR="00AD46AC">
        <w:rPr>
          <w:sz w:val="24"/>
          <w:szCs w:val="24"/>
          <w:lang w:val="cs-CZ"/>
        </w:rPr>
        <w:t xml:space="preserve">si </w:t>
      </w:r>
      <w:r w:rsidR="00062D77">
        <w:rPr>
          <w:sz w:val="24"/>
          <w:szCs w:val="24"/>
          <w:lang w:val="cs-CZ"/>
        </w:rPr>
        <w:t>genocidy.</w:t>
      </w:r>
    </w:p>
    <w:p w:rsidR="003C2339" w:rsidRDefault="003C2339" w:rsidP="0060382E">
      <w:pPr>
        <w:spacing w:after="0"/>
        <w:jc w:val="both"/>
        <w:rPr>
          <w:color w:val="FF0000"/>
          <w:sz w:val="24"/>
          <w:szCs w:val="24"/>
          <w:lang w:val="cs-CZ"/>
        </w:rPr>
      </w:pPr>
    </w:p>
    <w:p w:rsidR="00062D77" w:rsidRDefault="00062D77" w:rsidP="0060382E">
      <w:pPr>
        <w:spacing w:after="0"/>
        <w:jc w:val="both"/>
        <w:rPr>
          <w:color w:val="FF0000"/>
          <w:sz w:val="24"/>
          <w:szCs w:val="24"/>
          <w:lang w:val="cs-CZ"/>
        </w:rPr>
      </w:pPr>
    </w:p>
    <w:p w:rsidR="00062D77" w:rsidRDefault="003C6E42" w:rsidP="0060382E">
      <w:pPr>
        <w:spacing w:after="0"/>
        <w:jc w:val="both"/>
        <w:rPr>
          <w:sz w:val="24"/>
          <w:szCs w:val="24"/>
          <w:lang w:val="cs-CZ"/>
        </w:rPr>
      </w:pPr>
      <w:r>
        <w:rPr>
          <w:sz w:val="24"/>
          <w:szCs w:val="24"/>
          <w:lang w:val="cs-CZ"/>
        </w:rPr>
        <w:t xml:space="preserve"> </w:t>
      </w:r>
      <w:r w:rsidR="00062D77">
        <w:rPr>
          <w:sz w:val="24"/>
          <w:szCs w:val="24"/>
          <w:lang w:val="cs-CZ"/>
        </w:rPr>
        <w:t>„Vraťme se však zpět k Brežněvovi,“ pokračuje babička, „ byl nejvyšší mocí Sovětského svazu s neomezenými právy. Za té doby ne</w:t>
      </w:r>
      <w:r w:rsidR="002269C0">
        <w:rPr>
          <w:sz w:val="24"/>
          <w:szCs w:val="24"/>
          <w:lang w:val="cs-CZ"/>
        </w:rPr>
        <w:t>existovala</w:t>
      </w:r>
      <w:r w:rsidR="00062D77">
        <w:rPr>
          <w:sz w:val="24"/>
          <w:szCs w:val="24"/>
          <w:lang w:val="cs-CZ"/>
        </w:rPr>
        <w:t xml:space="preserve"> nez</w:t>
      </w:r>
      <w:r w:rsidR="002269C0">
        <w:rPr>
          <w:sz w:val="24"/>
          <w:szCs w:val="24"/>
          <w:lang w:val="cs-CZ"/>
        </w:rPr>
        <w:t xml:space="preserve">aměstnanost, stejně jako po celou dobu </w:t>
      </w:r>
      <w:r w:rsidR="00062D77">
        <w:rPr>
          <w:sz w:val="24"/>
          <w:szCs w:val="24"/>
          <w:lang w:val="cs-CZ"/>
        </w:rPr>
        <w:t>trvání socialismu, ale byl cítit silný nedostatek zboží,</w:t>
      </w:r>
      <w:r w:rsidR="00905521">
        <w:rPr>
          <w:sz w:val="24"/>
          <w:szCs w:val="24"/>
          <w:lang w:val="cs-CZ"/>
        </w:rPr>
        <w:t xml:space="preserve"> často se i na nejzbytnější potřeby stály dlouhé fronty. Kvůli těmto důvodům začal</w:t>
      </w:r>
      <w:r w:rsidR="00062D77">
        <w:rPr>
          <w:sz w:val="24"/>
          <w:szCs w:val="24"/>
          <w:lang w:val="cs-CZ"/>
        </w:rPr>
        <w:t xml:space="preserve"> buje</w:t>
      </w:r>
      <w:r w:rsidR="00905521">
        <w:rPr>
          <w:sz w:val="24"/>
          <w:szCs w:val="24"/>
          <w:lang w:val="cs-CZ"/>
        </w:rPr>
        <w:t>t</w:t>
      </w:r>
      <w:r w:rsidR="00062D77">
        <w:rPr>
          <w:sz w:val="24"/>
          <w:szCs w:val="24"/>
          <w:lang w:val="cs-CZ"/>
        </w:rPr>
        <w:t xml:space="preserve"> černý trh</w:t>
      </w:r>
      <w:r w:rsidR="00905521">
        <w:rPr>
          <w:sz w:val="24"/>
          <w:szCs w:val="24"/>
          <w:lang w:val="cs-CZ"/>
        </w:rPr>
        <w:t>. Zkrátka, existoval silný deficit a obch</w:t>
      </w:r>
      <w:r w:rsidR="002269C0">
        <w:rPr>
          <w:sz w:val="24"/>
          <w:szCs w:val="24"/>
          <w:lang w:val="cs-CZ"/>
        </w:rPr>
        <w:t>odníci této situace zneužívali.“</w:t>
      </w:r>
    </w:p>
    <w:p w:rsidR="00905521" w:rsidRDefault="00905521" w:rsidP="0060382E">
      <w:pPr>
        <w:spacing w:after="0"/>
        <w:jc w:val="both"/>
        <w:rPr>
          <w:sz w:val="24"/>
          <w:szCs w:val="24"/>
          <w:lang w:val="cs-CZ"/>
        </w:rPr>
      </w:pPr>
    </w:p>
    <w:p w:rsidR="00DB6645" w:rsidRPr="00DB6645" w:rsidRDefault="00DB6645" w:rsidP="0060382E">
      <w:pPr>
        <w:spacing w:after="0"/>
        <w:jc w:val="both"/>
        <w:rPr>
          <w:sz w:val="28"/>
          <w:szCs w:val="28"/>
          <w:u w:val="single"/>
          <w:lang w:val="cs-CZ"/>
        </w:rPr>
      </w:pPr>
      <w:r w:rsidRPr="00DB6645">
        <w:rPr>
          <w:sz w:val="28"/>
          <w:szCs w:val="28"/>
          <w:u w:val="single"/>
          <w:lang w:val="cs-CZ"/>
        </w:rPr>
        <w:t>80. léta,</w:t>
      </w:r>
      <w:r w:rsidR="002269C0" w:rsidRPr="00DB6645">
        <w:rPr>
          <w:sz w:val="28"/>
          <w:szCs w:val="28"/>
          <w:u w:val="single"/>
          <w:lang w:val="cs-CZ"/>
        </w:rPr>
        <w:t xml:space="preserve"> </w:t>
      </w:r>
      <w:r w:rsidRPr="00DB6645">
        <w:rPr>
          <w:sz w:val="28"/>
          <w:szCs w:val="28"/>
          <w:u w:val="single"/>
          <w:lang w:val="cs-CZ"/>
        </w:rPr>
        <w:t>zemětřesení ve Spitaku</w:t>
      </w:r>
    </w:p>
    <w:p w:rsidR="002269C0" w:rsidRDefault="002269C0" w:rsidP="0060382E">
      <w:pPr>
        <w:spacing w:after="0"/>
        <w:jc w:val="both"/>
        <w:rPr>
          <w:sz w:val="24"/>
          <w:szCs w:val="24"/>
          <w:lang w:val="cs-CZ"/>
        </w:rPr>
      </w:pPr>
    </w:p>
    <w:p w:rsidR="00905521" w:rsidRDefault="003C6E42" w:rsidP="0060382E">
      <w:pPr>
        <w:spacing w:after="0"/>
        <w:jc w:val="both"/>
        <w:rPr>
          <w:sz w:val="24"/>
          <w:szCs w:val="24"/>
          <w:lang w:val="cs-CZ"/>
        </w:rPr>
      </w:pPr>
      <w:r>
        <w:rPr>
          <w:sz w:val="24"/>
          <w:szCs w:val="24"/>
          <w:lang w:val="cs-CZ"/>
        </w:rPr>
        <w:t xml:space="preserve"> </w:t>
      </w:r>
      <w:r w:rsidR="002269C0">
        <w:rPr>
          <w:sz w:val="24"/>
          <w:szCs w:val="24"/>
          <w:lang w:val="cs-CZ"/>
        </w:rPr>
        <w:t xml:space="preserve"> „</w:t>
      </w:r>
      <w:r w:rsidR="00AD46AC">
        <w:rPr>
          <w:sz w:val="24"/>
          <w:szCs w:val="24"/>
          <w:lang w:val="cs-CZ"/>
        </w:rPr>
        <w:t xml:space="preserve">Za </w:t>
      </w:r>
      <w:r w:rsidR="00905521">
        <w:rPr>
          <w:sz w:val="24"/>
          <w:szCs w:val="24"/>
          <w:lang w:val="cs-CZ"/>
        </w:rPr>
        <w:t xml:space="preserve">období vlády Brežněva a jiných méně </w:t>
      </w:r>
      <w:r w:rsidR="00267D0B">
        <w:rPr>
          <w:sz w:val="24"/>
          <w:szCs w:val="24"/>
          <w:lang w:val="cs-CZ"/>
        </w:rPr>
        <w:t>významných generálních tajemníků</w:t>
      </w:r>
      <w:r w:rsidR="00905521">
        <w:rPr>
          <w:sz w:val="24"/>
          <w:szCs w:val="24"/>
          <w:lang w:val="cs-CZ"/>
        </w:rPr>
        <w:t xml:space="preserve"> Sovětského svazu vzniklo veliké vakuum</w:t>
      </w:r>
      <w:r w:rsidR="00DB6645">
        <w:rPr>
          <w:sz w:val="24"/>
          <w:szCs w:val="24"/>
          <w:lang w:val="cs-CZ"/>
        </w:rPr>
        <w:t>, co se týče inovací</w:t>
      </w:r>
      <w:r w:rsidR="00905521">
        <w:rPr>
          <w:sz w:val="24"/>
          <w:szCs w:val="24"/>
          <w:lang w:val="cs-CZ"/>
        </w:rPr>
        <w:t>. Nemohu říci, že by se za té doby něco významného dělo. Život byl stále stejný a nic se radikálně neměnilo. Až do roku 1988...“</w:t>
      </w:r>
    </w:p>
    <w:p w:rsidR="006D6A75" w:rsidRDefault="00D76B48" w:rsidP="0060382E">
      <w:pPr>
        <w:spacing w:after="0"/>
        <w:jc w:val="both"/>
        <w:rPr>
          <w:sz w:val="24"/>
          <w:szCs w:val="24"/>
          <w:lang w:val="cs-CZ"/>
        </w:rPr>
      </w:pPr>
      <w:r>
        <w:rPr>
          <w:sz w:val="24"/>
          <w:szCs w:val="24"/>
          <w:lang w:val="cs-CZ"/>
        </w:rPr>
        <w:t xml:space="preserve"> </w:t>
      </w:r>
      <w:r w:rsidR="006D6A75">
        <w:rPr>
          <w:sz w:val="24"/>
          <w:szCs w:val="24"/>
          <w:lang w:val="cs-CZ"/>
        </w:rPr>
        <w:t>„Již osmdesátá léta se vyznačovala krizí Sovětského svazu. V osmdesátém pátém se Gorbačov svou „perestrojkou“ snažil vyřešit tehdejší situaci, úniku však z této situace nebylo.</w:t>
      </w:r>
    </w:p>
    <w:p w:rsidR="006D6A75" w:rsidRDefault="006D6A75" w:rsidP="0060382E">
      <w:pPr>
        <w:spacing w:after="0"/>
        <w:jc w:val="both"/>
        <w:rPr>
          <w:sz w:val="24"/>
          <w:szCs w:val="24"/>
          <w:lang w:val="cs-CZ"/>
        </w:rPr>
      </w:pPr>
      <w:r>
        <w:rPr>
          <w:sz w:val="24"/>
          <w:szCs w:val="24"/>
          <w:lang w:val="cs-CZ"/>
        </w:rPr>
        <w:t xml:space="preserve">V roce 1988 se </w:t>
      </w:r>
      <w:r w:rsidR="00B234B9">
        <w:rPr>
          <w:sz w:val="24"/>
          <w:szCs w:val="24"/>
          <w:lang w:val="cs-CZ"/>
        </w:rPr>
        <w:t>K</w:t>
      </w:r>
      <w:r>
        <w:rPr>
          <w:sz w:val="24"/>
          <w:szCs w:val="24"/>
          <w:lang w:val="cs-CZ"/>
        </w:rPr>
        <w:t>arabach, část</w:t>
      </w:r>
      <w:r w:rsidR="00DB6645">
        <w:rPr>
          <w:sz w:val="24"/>
          <w:szCs w:val="24"/>
          <w:lang w:val="cs-CZ"/>
        </w:rPr>
        <w:t xml:space="preserve"> území Ázerbájdžánu, kterou vša</w:t>
      </w:r>
      <w:r>
        <w:rPr>
          <w:sz w:val="24"/>
          <w:szCs w:val="24"/>
          <w:lang w:val="cs-CZ"/>
        </w:rPr>
        <w:t xml:space="preserve">k obývali Arméni, rozhodl bojovat za svou nezávisloslost. </w:t>
      </w:r>
      <w:r w:rsidR="00B234B9">
        <w:rPr>
          <w:sz w:val="24"/>
          <w:szCs w:val="24"/>
          <w:lang w:val="cs-CZ"/>
        </w:rPr>
        <w:t>Vyjednávání o nezávislosti Karabach</w:t>
      </w:r>
      <w:r w:rsidR="00DB6645">
        <w:rPr>
          <w:sz w:val="24"/>
          <w:szCs w:val="24"/>
          <w:lang w:val="cs-CZ"/>
        </w:rPr>
        <w:t>u</w:t>
      </w:r>
      <w:r w:rsidR="00B234B9">
        <w:rPr>
          <w:sz w:val="24"/>
          <w:szCs w:val="24"/>
          <w:lang w:val="cs-CZ"/>
        </w:rPr>
        <w:t xml:space="preserve"> však následovaly četné pogromy na Armény v mnohých ázerb</w:t>
      </w:r>
      <w:r w:rsidR="00DB6645">
        <w:rPr>
          <w:sz w:val="24"/>
          <w:szCs w:val="24"/>
          <w:lang w:val="cs-CZ"/>
        </w:rPr>
        <w:t>á</w:t>
      </w:r>
      <w:r w:rsidR="00B234B9">
        <w:rPr>
          <w:sz w:val="24"/>
          <w:szCs w:val="24"/>
          <w:lang w:val="cs-CZ"/>
        </w:rPr>
        <w:t>jdžánských městech, za dobu jednoho roku – dvou let bylo několik set tisíc Arménů nuceno se vystěhovat z Ázerbájdžánu. To stejné se však týkalo Ázerbájdžánců na území Arménie.“</w:t>
      </w:r>
    </w:p>
    <w:p w:rsidR="000E13CD" w:rsidRDefault="00D76B48" w:rsidP="0060382E">
      <w:pPr>
        <w:spacing w:after="0"/>
        <w:jc w:val="both"/>
        <w:rPr>
          <w:sz w:val="24"/>
          <w:szCs w:val="24"/>
          <w:lang w:val="cs-CZ"/>
        </w:rPr>
      </w:pPr>
      <w:r>
        <w:rPr>
          <w:sz w:val="24"/>
          <w:szCs w:val="24"/>
          <w:lang w:val="cs-CZ"/>
        </w:rPr>
        <w:t xml:space="preserve"> </w:t>
      </w:r>
      <w:r w:rsidR="00267D0B">
        <w:rPr>
          <w:sz w:val="24"/>
          <w:szCs w:val="24"/>
          <w:lang w:val="cs-CZ"/>
        </w:rPr>
        <w:t>Roku 1988 zasáhlo Arménii zemětřesení o</w:t>
      </w:r>
      <w:r w:rsidR="00B234B9" w:rsidRPr="00B234B9">
        <w:rPr>
          <w:sz w:val="24"/>
          <w:szCs w:val="24"/>
          <w:lang w:val="cs-CZ"/>
        </w:rPr>
        <w:t xml:space="preserve"> síle přes s</w:t>
      </w:r>
      <w:r w:rsidR="00B234B9">
        <w:rPr>
          <w:sz w:val="24"/>
          <w:szCs w:val="24"/>
          <w:lang w:val="cs-CZ"/>
        </w:rPr>
        <w:t>edm stupňů Richterovy stupnice.</w:t>
      </w:r>
      <w:r w:rsidR="00DB6645">
        <w:rPr>
          <w:sz w:val="24"/>
          <w:szCs w:val="24"/>
          <w:lang w:val="cs-CZ"/>
        </w:rPr>
        <w:t xml:space="preserve"> </w:t>
      </w:r>
      <w:r>
        <w:rPr>
          <w:sz w:val="24"/>
          <w:szCs w:val="24"/>
          <w:lang w:val="cs-CZ"/>
        </w:rPr>
        <w:t xml:space="preserve">       </w:t>
      </w:r>
      <w:r w:rsidR="000E13CD">
        <w:rPr>
          <w:sz w:val="24"/>
          <w:szCs w:val="24"/>
          <w:lang w:val="cs-CZ"/>
        </w:rPr>
        <w:t xml:space="preserve">„Právě jsem šla domů z obchodu, když jsem ucítila mírné otřesy. V Jerevanu proběhlo zemětřesení velice lehce, ale Leninakan ( Dnešní Gjumri ) utrpěl největší škody. </w:t>
      </w:r>
      <w:r w:rsidR="00267D0B">
        <w:rPr>
          <w:sz w:val="24"/>
          <w:szCs w:val="24"/>
          <w:lang w:val="cs-CZ"/>
        </w:rPr>
        <w:t>Všechny vysoké budovy se sesuly,</w:t>
      </w:r>
      <w:r w:rsidR="000E13CD">
        <w:rPr>
          <w:sz w:val="24"/>
          <w:szCs w:val="24"/>
          <w:lang w:val="cs-CZ"/>
        </w:rPr>
        <w:t xml:space="preserve"> vydržely jen staré, kamenné stavby</w:t>
      </w:r>
      <w:r w:rsidR="00144BA4">
        <w:rPr>
          <w:sz w:val="24"/>
          <w:szCs w:val="24"/>
          <w:lang w:val="cs-CZ"/>
        </w:rPr>
        <w:t>. 25000 o</w:t>
      </w:r>
      <w:r w:rsidR="00267D0B">
        <w:rPr>
          <w:sz w:val="24"/>
          <w:szCs w:val="24"/>
          <w:lang w:val="cs-CZ"/>
        </w:rPr>
        <w:t>byvatel zahynulo, 30000 se stalo</w:t>
      </w:r>
      <w:r w:rsidR="00144BA4">
        <w:rPr>
          <w:sz w:val="24"/>
          <w:szCs w:val="24"/>
          <w:lang w:val="cs-CZ"/>
        </w:rPr>
        <w:t xml:space="preserve"> invalidy a více než půl milionů lidí zůstalo bez obydlí. Mnozí z nich bydlí stále </w:t>
      </w:r>
      <w:r w:rsidR="00DB6645">
        <w:rPr>
          <w:sz w:val="24"/>
          <w:szCs w:val="24"/>
          <w:lang w:val="cs-CZ"/>
        </w:rPr>
        <w:t xml:space="preserve">ve </w:t>
      </w:r>
      <w:r w:rsidR="00144BA4">
        <w:rPr>
          <w:sz w:val="24"/>
          <w:szCs w:val="24"/>
          <w:lang w:val="cs-CZ"/>
        </w:rPr>
        <w:t>dřevěných chýších, které jim poskytl stát jako dočasné útočiště, bydlí v nich však dodnes, protože nemají prostředky na jiné bydlení.</w:t>
      </w:r>
    </w:p>
    <w:p w:rsidR="00144BA4" w:rsidRDefault="00D76B48" w:rsidP="0060382E">
      <w:pPr>
        <w:spacing w:after="0"/>
        <w:jc w:val="both"/>
        <w:rPr>
          <w:sz w:val="24"/>
          <w:szCs w:val="24"/>
          <w:lang w:val="cs-CZ"/>
        </w:rPr>
      </w:pPr>
      <w:r>
        <w:rPr>
          <w:sz w:val="24"/>
          <w:szCs w:val="24"/>
          <w:lang w:val="cs-CZ"/>
        </w:rPr>
        <w:t xml:space="preserve"> </w:t>
      </w:r>
      <w:r w:rsidR="00144BA4">
        <w:rPr>
          <w:sz w:val="24"/>
          <w:szCs w:val="24"/>
          <w:lang w:val="cs-CZ"/>
        </w:rPr>
        <w:t>Pamatuji si, že nemocnice byly v Jerevanu plné, ve městě se nacházelo velké množství dobr</w:t>
      </w:r>
      <w:r w:rsidR="00DB6645">
        <w:rPr>
          <w:sz w:val="24"/>
          <w:szCs w:val="24"/>
          <w:lang w:val="cs-CZ"/>
        </w:rPr>
        <w:t>o</w:t>
      </w:r>
      <w:r w:rsidR="00144BA4">
        <w:rPr>
          <w:sz w:val="24"/>
          <w:szCs w:val="24"/>
          <w:lang w:val="cs-CZ"/>
        </w:rPr>
        <w:t>volníků, kteří chodili do nemocnic pomáhat.“</w:t>
      </w:r>
    </w:p>
    <w:p w:rsidR="00144BA4" w:rsidRDefault="00D76B48" w:rsidP="0060382E">
      <w:pPr>
        <w:spacing w:after="0"/>
        <w:jc w:val="both"/>
        <w:rPr>
          <w:sz w:val="24"/>
          <w:szCs w:val="24"/>
          <w:lang w:val="cs-CZ"/>
        </w:rPr>
      </w:pPr>
      <w:r>
        <w:rPr>
          <w:sz w:val="24"/>
          <w:szCs w:val="24"/>
          <w:lang w:val="cs-CZ"/>
        </w:rPr>
        <w:t xml:space="preserve"> </w:t>
      </w:r>
      <w:r w:rsidR="00144BA4">
        <w:rPr>
          <w:sz w:val="24"/>
          <w:szCs w:val="24"/>
          <w:lang w:val="cs-CZ"/>
        </w:rPr>
        <w:t>I přes přírodní katastrofu, která Arménii zastihla, se pokračovalo ve hnutí za nezávislost Karabachu, k tomuto se přidalo hnutí za nezávislost samostatné Arménské republiky.</w:t>
      </w:r>
    </w:p>
    <w:p w:rsidR="00144BA4" w:rsidRDefault="00D76B48" w:rsidP="0060382E">
      <w:pPr>
        <w:spacing w:after="0"/>
        <w:jc w:val="both"/>
        <w:rPr>
          <w:sz w:val="24"/>
          <w:szCs w:val="24"/>
          <w:lang w:val="cs-CZ"/>
        </w:rPr>
      </w:pPr>
      <w:r>
        <w:rPr>
          <w:sz w:val="24"/>
          <w:szCs w:val="24"/>
          <w:lang w:val="cs-CZ"/>
        </w:rPr>
        <w:t xml:space="preserve"> </w:t>
      </w:r>
      <w:r w:rsidR="00DB6645">
        <w:rPr>
          <w:sz w:val="24"/>
          <w:szCs w:val="24"/>
          <w:lang w:val="cs-CZ"/>
        </w:rPr>
        <w:t>„</w:t>
      </w:r>
      <w:r w:rsidR="00144BA4">
        <w:rPr>
          <w:sz w:val="24"/>
          <w:szCs w:val="24"/>
          <w:lang w:val="cs-CZ"/>
        </w:rPr>
        <w:t xml:space="preserve">Na podzim roku 1991 se podařilo oběma územím vyhlásit nezávislost. Arménské republice se uznání dostalo, </w:t>
      </w:r>
      <w:r w:rsidR="00DB6645">
        <w:rPr>
          <w:sz w:val="24"/>
          <w:szCs w:val="24"/>
          <w:lang w:val="cs-CZ"/>
        </w:rPr>
        <w:t>zatímco Karabach zůstal s</w:t>
      </w:r>
      <w:r w:rsidR="00144BA4">
        <w:rPr>
          <w:sz w:val="24"/>
          <w:szCs w:val="24"/>
          <w:lang w:val="cs-CZ"/>
        </w:rPr>
        <w:t xml:space="preserve"> nepotvrzeným statusem autonomie. Od vyhlášení Karabachské nezávislosti Ázerbajdžán obklíčil území Karabachu.</w:t>
      </w:r>
      <w:r w:rsidR="00D8624C">
        <w:rPr>
          <w:sz w:val="24"/>
          <w:szCs w:val="24"/>
          <w:lang w:val="cs-CZ"/>
        </w:rPr>
        <w:t xml:space="preserve"> </w:t>
      </w:r>
      <w:r w:rsidR="00AD46AC">
        <w:rPr>
          <w:sz w:val="24"/>
          <w:szCs w:val="24"/>
          <w:lang w:val="cs-CZ"/>
        </w:rPr>
        <w:t xml:space="preserve">Arméni a Karabachci se však  </w:t>
      </w:r>
      <w:r w:rsidR="00D8624C">
        <w:rPr>
          <w:sz w:val="24"/>
          <w:szCs w:val="24"/>
          <w:lang w:val="cs-CZ"/>
        </w:rPr>
        <w:t>dokázali ubránit náporu Ázerbájdžánců až do roku 1994, kdy byla založena mírová dohoda a mezi oběma zeměmi a až dodnes se o budoucnosti atonomie diskutuje. To vše však jen oficiálně, pravda je smutnější. Hranice mezi Arménií a Ázerbájdžánem jsou stále ostřelovány, z obou stran. Vesnice na hranicích jsou liduprázdné, veškeré obyvatelstvo se z těchto míst stáhlo.</w:t>
      </w:r>
    </w:p>
    <w:p w:rsidR="00EF0917" w:rsidRDefault="00D76B48" w:rsidP="0060382E">
      <w:pPr>
        <w:spacing w:after="0"/>
        <w:jc w:val="both"/>
        <w:rPr>
          <w:sz w:val="24"/>
          <w:szCs w:val="24"/>
          <w:lang w:val="cs-CZ"/>
        </w:rPr>
      </w:pPr>
      <w:r>
        <w:rPr>
          <w:sz w:val="24"/>
          <w:szCs w:val="24"/>
          <w:lang w:val="cs-CZ"/>
        </w:rPr>
        <w:t xml:space="preserve"> </w:t>
      </w:r>
      <w:r w:rsidR="00EF0917">
        <w:rPr>
          <w:sz w:val="24"/>
          <w:szCs w:val="24"/>
          <w:lang w:val="cs-CZ"/>
        </w:rPr>
        <w:t>Pamatuji si léto za války, kdy jsme jezdili na prázdniny do Gorisu, našeho rodného města. Město je blízko hranic a často bylo bombardováno. Mohlo vás to zastihnout kdykoli, kdekoli, to jsme se pak museli co nejrychleji schovat. Nejstrašidelnější bylo vědomí toho, že dnes exitujete, ale zítra z vás nemusí zbýt naprosto nic.“</w:t>
      </w:r>
    </w:p>
    <w:p w:rsidR="00DB6645" w:rsidRDefault="00DB6645" w:rsidP="0060382E">
      <w:pPr>
        <w:jc w:val="both"/>
        <w:rPr>
          <w:sz w:val="24"/>
          <w:szCs w:val="24"/>
          <w:lang w:val="cs-CZ"/>
        </w:rPr>
      </w:pPr>
    </w:p>
    <w:p w:rsidR="00D76B48" w:rsidRDefault="00D76B48" w:rsidP="0060382E">
      <w:pPr>
        <w:jc w:val="both"/>
        <w:rPr>
          <w:sz w:val="28"/>
          <w:szCs w:val="28"/>
          <w:u w:val="single"/>
          <w:lang w:val="cs-CZ"/>
        </w:rPr>
      </w:pPr>
    </w:p>
    <w:p w:rsidR="00D8624C" w:rsidRPr="00DB6645" w:rsidRDefault="00D8624C" w:rsidP="0060382E">
      <w:pPr>
        <w:jc w:val="both"/>
        <w:rPr>
          <w:sz w:val="28"/>
          <w:szCs w:val="28"/>
          <w:u w:val="single"/>
          <w:lang w:val="cs-CZ"/>
        </w:rPr>
      </w:pPr>
      <w:r w:rsidRPr="00DB6645">
        <w:rPr>
          <w:sz w:val="28"/>
          <w:szCs w:val="28"/>
          <w:u w:val="single"/>
          <w:lang w:val="cs-CZ"/>
        </w:rPr>
        <w:t xml:space="preserve">Ekonomická </w:t>
      </w:r>
      <w:r w:rsidRPr="00035BBB">
        <w:rPr>
          <w:sz w:val="28"/>
          <w:szCs w:val="28"/>
          <w:u w:val="single"/>
          <w:lang w:val="cs-CZ"/>
        </w:rPr>
        <w:t>krize</w:t>
      </w:r>
      <w:r w:rsidR="00DB6645" w:rsidRPr="00035BBB">
        <w:rPr>
          <w:sz w:val="28"/>
          <w:szCs w:val="28"/>
          <w:u w:val="single"/>
          <w:lang w:val="cs-CZ"/>
        </w:rPr>
        <w:t xml:space="preserve"> </w:t>
      </w:r>
      <w:r w:rsidR="00035BBB" w:rsidRPr="00035BBB">
        <w:rPr>
          <w:sz w:val="28"/>
          <w:szCs w:val="28"/>
          <w:u w:val="single"/>
          <w:lang w:val="cs-CZ"/>
        </w:rPr>
        <w:t>let 1994-1997</w:t>
      </w:r>
    </w:p>
    <w:p w:rsidR="00D8624C" w:rsidRDefault="00D76B48" w:rsidP="0060382E">
      <w:pPr>
        <w:spacing w:after="0"/>
        <w:jc w:val="both"/>
        <w:rPr>
          <w:sz w:val="24"/>
          <w:szCs w:val="24"/>
          <w:lang w:val="cs-CZ"/>
        </w:rPr>
      </w:pPr>
      <w:r>
        <w:rPr>
          <w:sz w:val="24"/>
          <w:szCs w:val="24"/>
          <w:lang w:val="cs-CZ"/>
        </w:rPr>
        <w:t xml:space="preserve"> </w:t>
      </w:r>
      <w:r w:rsidR="00D8624C">
        <w:rPr>
          <w:sz w:val="24"/>
          <w:szCs w:val="24"/>
          <w:lang w:val="cs-CZ"/>
        </w:rPr>
        <w:t>Již několik málo let po získání nezávislosti se ekonomická situace v Arménii kriticky zhoršila.</w:t>
      </w:r>
    </w:p>
    <w:p w:rsidR="00D8624C" w:rsidRDefault="00D8624C" w:rsidP="0060382E">
      <w:pPr>
        <w:spacing w:after="0"/>
        <w:jc w:val="both"/>
        <w:rPr>
          <w:sz w:val="24"/>
          <w:szCs w:val="24"/>
          <w:lang w:val="cs-CZ"/>
        </w:rPr>
      </w:pPr>
      <w:r>
        <w:rPr>
          <w:sz w:val="24"/>
          <w:szCs w:val="24"/>
          <w:lang w:val="cs-CZ"/>
        </w:rPr>
        <w:t>„Spoustu lidí zt</w:t>
      </w:r>
      <w:r w:rsidR="00267D0B">
        <w:rPr>
          <w:sz w:val="24"/>
          <w:szCs w:val="24"/>
          <w:lang w:val="cs-CZ"/>
        </w:rPr>
        <w:t>r</w:t>
      </w:r>
      <w:r>
        <w:rPr>
          <w:sz w:val="24"/>
          <w:szCs w:val="24"/>
          <w:lang w:val="cs-CZ"/>
        </w:rPr>
        <w:t>ácelo svá pracovní místa. Situace byla tak špatná, že přívod plynu vypnuli nadobro, elektřina byla dostupná jen na 1-2 hodiny, za tu dobu jste musel</w:t>
      </w:r>
      <w:r w:rsidR="00DB6645">
        <w:rPr>
          <w:sz w:val="24"/>
          <w:szCs w:val="24"/>
          <w:lang w:val="cs-CZ"/>
        </w:rPr>
        <w:t>i</w:t>
      </w:r>
      <w:r>
        <w:rPr>
          <w:sz w:val="24"/>
          <w:szCs w:val="24"/>
          <w:lang w:val="cs-CZ"/>
        </w:rPr>
        <w:t xml:space="preserve"> stihnout vše </w:t>
      </w:r>
      <w:r w:rsidR="00DB6645">
        <w:rPr>
          <w:sz w:val="24"/>
          <w:szCs w:val="24"/>
          <w:lang w:val="cs-CZ"/>
        </w:rPr>
        <w:t xml:space="preserve">potřebné </w:t>
      </w:r>
      <w:r>
        <w:rPr>
          <w:sz w:val="24"/>
          <w:szCs w:val="24"/>
          <w:lang w:val="cs-CZ"/>
        </w:rPr>
        <w:t>zařídit.</w:t>
      </w:r>
      <w:r w:rsidR="000F62CA">
        <w:rPr>
          <w:sz w:val="24"/>
          <w:szCs w:val="24"/>
          <w:lang w:val="cs-CZ"/>
        </w:rPr>
        <w:t xml:space="preserve"> Často ani nepracovaly telefony. V domech nebylo topení, každý měl doma buď naftová kamna nebo obyčejná kamna na dřevo. Byli i tací, kteří žili v takové chudobě, že si nemohli pořídit ani jedno, ani druhé. A bohužel jich nebylo málo. My</w:t>
      </w:r>
      <w:r w:rsidR="00DB6645">
        <w:rPr>
          <w:sz w:val="24"/>
          <w:szCs w:val="24"/>
          <w:lang w:val="cs-CZ"/>
        </w:rPr>
        <w:t xml:space="preserve"> v období, kdy</w:t>
      </w:r>
      <w:r w:rsidR="000F62CA">
        <w:rPr>
          <w:sz w:val="24"/>
          <w:szCs w:val="24"/>
          <w:lang w:val="cs-CZ"/>
        </w:rPr>
        <w:t xml:space="preserve"> jsme neměli ani jedn</w:t>
      </w:r>
      <w:r w:rsidR="00DB6645">
        <w:rPr>
          <w:sz w:val="24"/>
          <w:szCs w:val="24"/>
          <w:lang w:val="cs-CZ"/>
        </w:rPr>
        <w:t xml:space="preserve">o, jsme chodili každý den </w:t>
      </w:r>
      <w:r w:rsidR="000F62CA">
        <w:rPr>
          <w:sz w:val="24"/>
          <w:szCs w:val="24"/>
          <w:lang w:val="cs-CZ"/>
        </w:rPr>
        <w:t xml:space="preserve">na půl hodiny </w:t>
      </w:r>
      <w:r w:rsidR="00AD46AC">
        <w:rPr>
          <w:sz w:val="24"/>
          <w:szCs w:val="24"/>
          <w:lang w:val="cs-CZ"/>
        </w:rPr>
        <w:t xml:space="preserve">k sousedů, </w:t>
      </w:r>
      <w:r w:rsidR="000F62CA">
        <w:rPr>
          <w:sz w:val="24"/>
          <w:szCs w:val="24"/>
          <w:lang w:val="cs-CZ"/>
        </w:rPr>
        <w:t>na návštěvu, abychom se ohřáli tam.</w:t>
      </w:r>
    </w:p>
    <w:p w:rsidR="000F62CA" w:rsidRDefault="000F62CA" w:rsidP="0060382E">
      <w:pPr>
        <w:spacing w:after="0"/>
        <w:jc w:val="both"/>
        <w:rPr>
          <w:sz w:val="24"/>
          <w:szCs w:val="24"/>
          <w:lang w:val="cs-CZ"/>
        </w:rPr>
      </w:pPr>
      <w:r>
        <w:rPr>
          <w:sz w:val="24"/>
          <w:szCs w:val="24"/>
          <w:lang w:val="cs-CZ"/>
        </w:rPr>
        <w:t>Stát rozdával naftu, na kterou se stály velké fronty. Ten, kdo měl dřevěná kamna a chybělo mu dřevo, si pomáhal prkny z parketu, knihami, sešity, jen aby zahřál svou rodinu.</w:t>
      </w:r>
    </w:p>
    <w:p w:rsidR="00AD46AC" w:rsidRDefault="00AD46AC" w:rsidP="0060382E">
      <w:pPr>
        <w:spacing w:after="0"/>
        <w:jc w:val="both"/>
        <w:rPr>
          <w:sz w:val="24"/>
          <w:szCs w:val="24"/>
          <w:lang w:val="cs-CZ"/>
        </w:rPr>
      </w:pPr>
    </w:p>
    <w:p w:rsidR="00AD46AC" w:rsidRDefault="00AD46AC" w:rsidP="0060382E">
      <w:pPr>
        <w:spacing w:after="0"/>
        <w:jc w:val="both"/>
        <w:rPr>
          <w:sz w:val="24"/>
          <w:szCs w:val="24"/>
          <w:lang w:val="cs-CZ"/>
        </w:rPr>
      </w:pPr>
    </w:p>
    <w:p w:rsidR="00C342F5" w:rsidRDefault="00D76B48" w:rsidP="0060382E">
      <w:pPr>
        <w:spacing w:after="0"/>
        <w:jc w:val="both"/>
        <w:rPr>
          <w:sz w:val="24"/>
          <w:szCs w:val="24"/>
          <w:lang w:val="cs-CZ"/>
        </w:rPr>
      </w:pPr>
      <w:r>
        <w:rPr>
          <w:sz w:val="24"/>
          <w:szCs w:val="24"/>
          <w:lang w:val="cs-CZ"/>
        </w:rPr>
        <w:t xml:space="preserve"> </w:t>
      </w:r>
      <w:r w:rsidR="00C342F5">
        <w:rPr>
          <w:sz w:val="24"/>
          <w:szCs w:val="24"/>
          <w:lang w:val="cs-CZ"/>
        </w:rPr>
        <w:t xml:space="preserve">Babička se z Arménie odstěhovala </w:t>
      </w:r>
      <w:r w:rsidR="00C342F5" w:rsidRPr="00035BBB">
        <w:rPr>
          <w:sz w:val="24"/>
          <w:szCs w:val="24"/>
          <w:lang w:val="cs-CZ"/>
        </w:rPr>
        <w:t xml:space="preserve">roku </w:t>
      </w:r>
      <w:r w:rsidR="00035BBB" w:rsidRPr="00035BBB">
        <w:rPr>
          <w:sz w:val="24"/>
          <w:szCs w:val="24"/>
          <w:lang w:val="cs-CZ"/>
        </w:rPr>
        <w:t>1996</w:t>
      </w:r>
      <w:r w:rsidR="00C342F5" w:rsidRPr="00035BBB">
        <w:rPr>
          <w:sz w:val="24"/>
          <w:szCs w:val="24"/>
          <w:lang w:val="cs-CZ"/>
        </w:rPr>
        <w:t xml:space="preserve">. Nadále </w:t>
      </w:r>
      <w:r w:rsidR="00C342F5">
        <w:rPr>
          <w:sz w:val="24"/>
          <w:szCs w:val="24"/>
          <w:lang w:val="cs-CZ"/>
        </w:rPr>
        <w:t>však, jako veliká část arménské diaspory, sleduje politický i ekonomický život ve své rodné zemi. Od dob, kdy se odstěhovala, se situace změnila. Bohužel však k horšímu.</w:t>
      </w:r>
    </w:p>
    <w:p w:rsidR="00C342F5" w:rsidRDefault="00D76B48" w:rsidP="0060382E">
      <w:pPr>
        <w:spacing w:after="0"/>
        <w:jc w:val="both"/>
        <w:rPr>
          <w:sz w:val="24"/>
          <w:szCs w:val="24"/>
          <w:lang w:val="cs-CZ"/>
        </w:rPr>
      </w:pPr>
      <w:r w:rsidRPr="00267D0B">
        <w:rPr>
          <w:i/>
          <w:sz w:val="24"/>
          <w:szCs w:val="24"/>
          <w:lang w:val="cs-CZ"/>
        </w:rPr>
        <w:t xml:space="preserve"> </w:t>
      </w:r>
      <w:r w:rsidR="00C342F5">
        <w:rPr>
          <w:sz w:val="24"/>
          <w:szCs w:val="24"/>
          <w:lang w:val="cs-CZ"/>
        </w:rPr>
        <w:t xml:space="preserve">„Slibovaná a tvrdě vydobytá demokracie se za krátkou dobu zvrhla v nechutnou formu oligarchie. Hned na začátku třetí republiky ( která od roku 1991 trvá až dodnes ) nedokázali tehdejší prezidenti stabilizovat zhoršující se situaci, v zemi </w:t>
      </w:r>
      <w:r w:rsidR="00AD46AC">
        <w:rPr>
          <w:sz w:val="24"/>
          <w:szCs w:val="24"/>
          <w:lang w:val="cs-CZ"/>
        </w:rPr>
        <w:t>rostla</w:t>
      </w:r>
      <w:r w:rsidR="00C342F5">
        <w:rPr>
          <w:sz w:val="24"/>
          <w:szCs w:val="24"/>
          <w:lang w:val="cs-CZ"/>
        </w:rPr>
        <w:t xml:space="preserve"> korupce a bezpráví a Arménie začala zaostávat. Do dnešní situace v Arménii se tyto důsledky promítly vysokou nezaměstnaností, neuvěřitelně vysokým procentem obyvatel na hranici chudoby či již pod </w:t>
      </w:r>
      <w:r w:rsidR="00AD46AC">
        <w:rPr>
          <w:sz w:val="24"/>
          <w:szCs w:val="24"/>
          <w:lang w:val="cs-CZ"/>
        </w:rPr>
        <w:t>její</w:t>
      </w:r>
      <w:r w:rsidR="00267D0B">
        <w:rPr>
          <w:sz w:val="24"/>
          <w:szCs w:val="24"/>
          <w:lang w:val="cs-CZ"/>
        </w:rPr>
        <w:t xml:space="preserve"> </w:t>
      </w:r>
      <w:r w:rsidR="00AD46AC">
        <w:rPr>
          <w:sz w:val="24"/>
          <w:szCs w:val="24"/>
          <w:lang w:val="cs-CZ"/>
        </w:rPr>
        <w:t>hranicí</w:t>
      </w:r>
      <w:r w:rsidR="004F0119">
        <w:rPr>
          <w:sz w:val="24"/>
          <w:szCs w:val="24"/>
          <w:lang w:val="cs-CZ"/>
        </w:rPr>
        <w:t>. Právní i policejní správa správně nefunguje pod zátěží silné korupce. Soudní procesy jsou nespravedl</w:t>
      </w:r>
      <w:r w:rsidR="00267D0B">
        <w:rPr>
          <w:sz w:val="24"/>
          <w:szCs w:val="24"/>
          <w:lang w:val="cs-CZ"/>
        </w:rPr>
        <w:t>iv</w:t>
      </w:r>
      <w:r w:rsidR="004F0119">
        <w:rPr>
          <w:sz w:val="24"/>
          <w:szCs w:val="24"/>
          <w:lang w:val="cs-CZ"/>
        </w:rPr>
        <w:t xml:space="preserve">é. </w:t>
      </w:r>
    </w:p>
    <w:p w:rsidR="004F0119" w:rsidRDefault="00D76B48" w:rsidP="0060382E">
      <w:pPr>
        <w:spacing w:after="0"/>
        <w:jc w:val="both"/>
        <w:rPr>
          <w:sz w:val="24"/>
          <w:szCs w:val="24"/>
          <w:lang w:val="cs-CZ"/>
        </w:rPr>
      </w:pPr>
      <w:r>
        <w:rPr>
          <w:sz w:val="24"/>
          <w:szCs w:val="24"/>
          <w:lang w:val="cs-CZ"/>
        </w:rPr>
        <w:t xml:space="preserve"> </w:t>
      </w:r>
      <w:r w:rsidR="004F0119">
        <w:rPr>
          <w:sz w:val="24"/>
          <w:szCs w:val="24"/>
          <w:lang w:val="cs-CZ"/>
        </w:rPr>
        <w:t>Existují hnutí, která se snaží v zemi něco změnit, však vládnoucí vrstvě stačí lusknout prsty a z aktivistů, kteří „ohrožují řádné fungování státu“</w:t>
      </w:r>
      <w:r w:rsidR="00AD46AC">
        <w:rPr>
          <w:sz w:val="24"/>
          <w:szCs w:val="24"/>
          <w:lang w:val="cs-CZ"/>
        </w:rPr>
        <w:t>,</w:t>
      </w:r>
      <w:r w:rsidR="004F0119">
        <w:rPr>
          <w:sz w:val="24"/>
          <w:szCs w:val="24"/>
          <w:lang w:val="cs-CZ"/>
        </w:rPr>
        <w:t xml:space="preserve"> se stanou političtí vězni.</w:t>
      </w:r>
    </w:p>
    <w:p w:rsidR="004F0119" w:rsidRDefault="00D76B48" w:rsidP="0060382E">
      <w:pPr>
        <w:spacing w:after="0"/>
        <w:jc w:val="both"/>
        <w:rPr>
          <w:sz w:val="24"/>
          <w:szCs w:val="24"/>
          <w:lang w:val="cs-CZ"/>
        </w:rPr>
      </w:pPr>
      <w:r>
        <w:rPr>
          <w:sz w:val="24"/>
          <w:szCs w:val="24"/>
          <w:lang w:val="cs-CZ"/>
        </w:rPr>
        <w:t xml:space="preserve"> </w:t>
      </w:r>
      <w:r w:rsidR="004F0119">
        <w:rPr>
          <w:sz w:val="24"/>
          <w:szCs w:val="24"/>
          <w:lang w:val="cs-CZ"/>
        </w:rPr>
        <w:t>Důkazem režimu, ve kterém se nedá žít, nýbrž jen přežívat</w:t>
      </w:r>
      <w:r w:rsidR="00AD46AC">
        <w:rPr>
          <w:sz w:val="24"/>
          <w:szCs w:val="24"/>
          <w:lang w:val="cs-CZ"/>
        </w:rPr>
        <w:t>, je fakt, že za několik let s</w:t>
      </w:r>
      <w:r w:rsidR="0033778B">
        <w:rPr>
          <w:sz w:val="24"/>
          <w:szCs w:val="24"/>
          <w:lang w:val="cs-CZ"/>
        </w:rPr>
        <w:t>e země vylidnila. Ze tří milio</w:t>
      </w:r>
      <w:r w:rsidR="004F0119">
        <w:rPr>
          <w:sz w:val="24"/>
          <w:szCs w:val="24"/>
          <w:lang w:val="cs-CZ"/>
        </w:rPr>
        <w:t>nů Arménů za několik málo</w:t>
      </w:r>
      <w:r w:rsidR="0033778B">
        <w:rPr>
          <w:sz w:val="24"/>
          <w:szCs w:val="24"/>
          <w:lang w:val="cs-CZ"/>
        </w:rPr>
        <w:t xml:space="preserve"> let zbyla hrstka, okolo</w:t>
      </w:r>
      <w:r w:rsidR="004F0119">
        <w:rPr>
          <w:sz w:val="24"/>
          <w:szCs w:val="24"/>
          <w:lang w:val="cs-CZ"/>
        </w:rPr>
        <w:t>, snad mírně nad</w:t>
      </w:r>
      <w:r w:rsidR="00AD46AC">
        <w:rPr>
          <w:sz w:val="24"/>
          <w:szCs w:val="24"/>
          <w:lang w:val="cs-CZ"/>
        </w:rPr>
        <w:t xml:space="preserve"> mili</w:t>
      </w:r>
      <w:r w:rsidR="0033778B">
        <w:rPr>
          <w:sz w:val="24"/>
          <w:szCs w:val="24"/>
          <w:lang w:val="cs-CZ"/>
        </w:rPr>
        <w:t>o</w:t>
      </w:r>
      <w:r w:rsidR="00AD46AC">
        <w:rPr>
          <w:sz w:val="24"/>
          <w:szCs w:val="24"/>
          <w:lang w:val="cs-CZ"/>
        </w:rPr>
        <w:t>n</w:t>
      </w:r>
      <w:r w:rsidR="004F0119">
        <w:rPr>
          <w:sz w:val="24"/>
          <w:szCs w:val="24"/>
          <w:lang w:val="cs-CZ"/>
        </w:rPr>
        <w:t>.</w:t>
      </w:r>
    </w:p>
    <w:p w:rsidR="001D0656" w:rsidRDefault="004F0119" w:rsidP="0060382E">
      <w:pPr>
        <w:spacing w:after="0"/>
        <w:jc w:val="both"/>
        <w:rPr>
          <w:sz w:val="24"/>
          <w:szCs w:val="24"/>
          <w:lang w:val="cs-CZ"/>
        </w:rPr>
      </w:pPr>
      <w:r>
        <w:rPr>
          <w:sz w:val="24"/>
          <w:szCs w:val="24"/>
          <w:lang w:val="cs-CZ"/>
        </w:rPr>
        <w:t>Tato „de jure“ republika ( „de facto“ oligarchiát ) se nedá ani vyznačovat nezávislostí. Je stále pod tlapou rusk</w:t>
      </w:r>
      <w:r w:rsidR="0033778B">
        <w:rPr>
          <w:sz w:val="24"/>
          <w:szCs w:val="24"/>
          <w:lang w:val="cs-CZ"/>
        </w:rPr>
        <w:t>ého medvěda a tančí podle rytmu</w:t>
      </w:r>
      <w:r>
        <w:rPr>
          <w:sz w:val="24"/>
          <w:szCs w:val="24"/>
          <w:lang w:val="cs-CZ"/>
        </w:rPr>
        <w:t xml:space="preserve"> udávaného Putinem</w:t>
      </w:r>
      <w:r w:rsidR="001D0656">
        <w:rPr>
          <w:sz w:val="24"/>
          <w:szCs w:val="24"/>
          <w:lang w:val="cs-CZ"/>
        </w:rPr>
        <w:t>. V Gjumri je usídlena ruská vojenská základna a pro Arménii, i kdyby chtěla, by bylo těžké se zbavit této nepřímé nadvlády. Před dvaceti lety možnos</w:t>
      </w:r>
      <w:r w:rsidR="0033778B">
        <w:rPr>
          <w:sz w:val="24"/>
          <w:szCs w:val="24"/>
          <w:lang w:val="cs-CZ"/>
        </w:rPr>
        <w:t>t měla a tuto šanci již promarnila</w:t>
      </w:r>
      <w:r w:rsidR="001D0656">
        <w:rPr>
          <w:sz w:val="24"/>
          <w:szCs w:val="24"/>
          <w:lang w:val="cs-CZ"/>
        </w:rPr>
        <w:t>. A nikdy nevíme, kdy budeme mít možnost další, jestli vůbec nějaká bude.“ Dodává s povzdechem babička.</w:t>
      </w:r>
    </w:p>
    <w:p w:rsidR="00D76B48" w:rsidRDefault="00D76B48" w:rsidP="0060382E">
      <w:pPr>
        <w:spacing w:after="0"/>
        <w:jc w:val="both"/>
        <w:rPr>
          <w:sz w:val="24"/>
          <w:szCs w:val="24"/>
          <w:lang w:val="cs-CZ"/>
        </w:rPr>
      </w:pPr>
    </w:p>
    <w:p w:rsidR="00EF0917" w:rsidRPr="00C342F5" w:rsidRDefault="00D76B48" w:rsidP="0060382E">
      <w:pPr>
        <w:jc w:val="both"/>
        <w:rPr>
          <w:sz w:val="24"/>
          <w:szCs w:val="24"/>
          <w:lang w:val="cs-CZ"/>
        </w:rPr>
      </w:pPr>
      <w:r>
        <w:rPr>
          <w:sz w:val="24"/>
          <w:szCs w:val="24"/>
          <w:lang w:val="cs-CZ"/>
        </w:rPr>
        <w:t xml:space="preserve"> </w:t>
      </w:r>
      <w:r w:rsidR="00EF0917">
        <w:rPr>
          <w:sz w:val="24"/>
          <w:szCs w:val="24"/>
          <w:lang w:val="cs-CZ"/>
        </w:rPr>
        <w:t xml:space="preserve">I přesto, že za komunismu nebyla neomezená svoboda a trpělo </w:t>
      </w:r>
      <w:r w:rsidR="000830D2">
        <w:rPr>
          <w:sz w:val="24"/>
          <w:szCs w:val="24"/>
          <w:lang w:val="cs-CZ"/>
        </w:rPr>
        <w:t>nedostatkem</w:t>
      </w:r>
      <w:bookmarkStart w:id="0" w:name="_GoBack"/>
      <w:bookmarkEnd w:id="0"/>
      <w:r w:rsidR="00EF0917">
        <w:rPr>
          <w:sz w:val="24"/>
          <w:szCs w:val="24"/>
          <w:lang w:val="cs-CZ"/>
        </w:rPr>
        <w:t xml:space="preserve"> zboží, Arméni na komunismus vzpomínají v dobrém. Bylo to jedno z mála období arménského národa, kdy se země rozvíjela, vzkvétala. Obzvláště v dnešní době, kdy nezaměstnanost dosahuje </w:t>
      </w:r>
      <w:r w:rsidR="00D06806">
        <w:rPr>
          <w:sz w:val="24"/>
          <w:szCs w:val="24"/>
          <w:lang w:val="cs-CZ"/>
        </w:rPr>
        <w:t>minimálně 30</w:t>
      </w:r>
      <w:r w:rsidR="00EF0917">
        <w:rPr>
          <w:sz w:val="24"/>
          <w:szCs w:val="24"/>
          <w:lang w:val="cs-CZ"/>
        </w:rPr>
        <w:t xml:space="preserve"> </w:t>
      </w:r>
      <w:r w:rsidR="00D06806">
        <w:rPr>
          <w:sz w:val="24"/>
          <w:szCs w:val="24"/>
          <w:lang w:val="cs-CZ"/>
        </w:rPr>
        <w:t>procent ( v oficiální podobě, v realitě mohou být čísla vyšší )</w:t>
      </w:r>
      <w:r w:rsidR="00EF0917">
        <w:rPr>
          <w:sz w:val="24"/>
          <w:szCs w:val="24"/>
          <w:lang w:val="cs-CZ"/>
        </w:rPr>
        <w:t>, se lidé rádi vrac</w:t>
      </w:r>
      <w:r w:rsidR="00D06806">
        <w:rPr>
          <w:sz w:val="24"/>
          <w:szCs w:val="24"/>
          <w:lang w:val="cs-CZ"/>
        </w:rPr>
        <w:t>ejí</w:t>
      </w:r>
      <w:r w:rsidR="00EF0917">
        <w:rPr>
          <w:sz w:val="24"/>
          <w:szCs w:val="24"/>
          <w:lang w:val="cs-CZ"/>
        </w:rPr>
        <w:t xml:space="preserve"> ke vzpomínkám na časy, kdy pracovali všichni a bylo pro ně zajištěno </w:t>
      </w:r>
      <w:r w:rsidR="00D06806">
        <w:rPr>
          <w:sz w:val="24"/>
          <w:szCs w:val="24"/>
          <w:lang w:val="cs-CZ"/>
        </w:rPr>
        <w:t xml:space="preserve">alespoň životní </w:t>
      </w:r>
      <w:r w:rsidR="00EF0917">
        <w:rPr>
          <w:sz w:val="24"/>
          <w:szCs w:val="24"/>
          <w:lang w:val="cs-CZ"/>
        </w:rPr>
        <w:t>minimum.</w:t>
      </w:r>
      <w:r w:rsidR="00D06806">
        <w:rPr>
          <w:sz w:val="24"/>
          <w:szCs w:val="24"/>
          <w:lang w:val="cs-CZ"/>
        </w:rPr>
        <w:t xml:space="preserve"> Snad je to naše neschopnost se postarat o sebe samé, snad je to náš úděl, projít si naší vlastní národní božskou komedií, kdo ví...</w:t>
      </w:r>
    </w:p>
    <w:p w:rsidR="003C2339" w:rsidRDefault="003C2339" w:rsidP="0060382E">
      <w:pPr>
        <w:jc w:val="both"/>
        <w:rPr>
          <w:sz w:val="24"/>
          <w:szCs w:val="24"/>
          <w:lang w:val="cs-CZ"/>
        </w:rPr>
      </w:pPr>
    </w:p>
    <w:p w:rsidR="00D15D37" w:rsidRDefault="00D15D37" w:rsidP="0060382E">
      <w:pPr>
        <w:spacing w:after="0"/>
        <w:jc w:val="both"/>
        <w:rPr>
          <w:sz w:val="28"/>
          <w:szCs w:val="28"/>
          <w:u w:val="single"/>
          <w:lang w:val="cs-CZ"/>
        </w:rPr>
      </w:pPr>
    </w:p>
    <w:p w:rsidR="00D15D37" w:rsidRDefault="00D15D37" w:rsidP="0060382E">
      <w:pPr>
        <w:jc w:val="both"/>
        <w:rPr>
          <w:sz w:val="28"/>
          <w:szCs w:val="28"/>
          <w:u w:val="single"/>
          <w:lang w:val="cs-CZ"/>
        </w:rPr>
      </w:pPr>
      <w:r>
        <w:rPr>
          <w:sz w:val="28"/>
          <w:szCs w:val="28"/>
          <w:u w:val="single"/>
          <w:lang w:val="cs-CZ"/>
        </w:rPr>
        <w:br w:type="page"/>
      </w:r>
    </w:p>
    <w:p w:rsidR="00D06806" w:rsidRDefault="003C2339" w:rsidP="0060382E">
      <w:pPr>
        <w:spacing w:after="0"/>
        <w:jc w:val="both"/>
        <w:rPr>
          <w:sz w:val="28"/>
          <w:szCs w:val="28"/>
          <w:u w:val="single"/>
          <w:lang w:val="cs-CZ"/>
        </w:rPr>
      </w:pPr>
      <w:r w:rsidRPr="00D06806">
        <w:rPr>
          <w:sz w:val="28"/>
          <w:szCs w:val="28"/>
          <w:u w:val="single"/>
          <w:lang w:val="cs-CZ"/>
        </w:rPr>
        <w:t xml:space="preserve">Dodatečné zdroje: </w:t>
      </w:r>
    </w:p>
    <w:p w:rsidR="00D06806" w:rsidRDefault="00D06806" w:rsidP="0060382E">
      <w:pPr>
        <w:spacing w:after="0"/>
        <w:jc w:val="both"/>
        <w:rPr>
          <w:sz w:val="28"/>
          <w:szCs w:val="28"/>
          <w:u w:val="single"/>
          <w:lang w:val="cs-CZ"/>
        </w:rPr>
      </w:pPr>
    </w:p>
    <w:p w:rsidR="00D06806" w:rsidRPr="00D06806" w:rsidRDefault="00D06806" w:rsidP="0060382E">
      <w:pPr>
        <w:spacing w:after="0"/>
        <w:jc w:val="both"/>
        <w:rPr>
          <w:sz w:val="28"/>
          <w:szCs w:val="28"/>
          <w:u w:val="single"/>
          <w:lang w:val="cs-CZ"/>
        </w:rPr>
      </w:pPr>
    </w:p>
    <w:p w:rsidR="003C2339" w:rsidRDefault="002423E3" w:rsidP="0060382E">
      <w:pPr>
        <w:pStyle w:val="aa"/>
        <w:numPr>
          <w:ilvl w:val="0"/>
          <w:numId w:val="3"/>
        </w:numPr>
        <w:spacing w:after="0"/>
        <w:ind w:left="0" w:firstLine="0"/>
        <w:jc w:val="both"/>
        <w:rPr>
          <w:sz w:val="24"/>
          <w:szCs w:val="24"/>
          <w:lang w:val="cs-CZ"/>
        </w:rPr>
      </w:pPr>
      <w:hyperlink r:id="rId11" w:anchor="/media/File:Armenian_Genocide_Museum-Institute_3.JPG" w:history="1">
        <w:r w:rsidR="00D06806" w:rsidRPr="00D06806">
          <w:rPr>
            <w:rStyle w:val="a3"/>
            <w:color w:val="auto"/>
            <w:sz w:val="24"/>
            <w:szCs w:val="24"/>
            <w:lang w:val="cs-CZ"/>
          </w:rPr>
          <w:t>http://en.wikipedia.org/wiki/Tsitsernakaberd#/media/File:Armenian_Genocide_Museum-Institute_3.JPG</w:t>
        </w:r>
      </w:hyperlink>
      <w:r w:rsidR="003C2339" w:rsidRPr="00D06806">
        <w:rPr>
          <w:sz w:val="24"/>
          <w:szCs w:val="24"/>
          <w:lang w:val="cs-CZ"/>
        </w:rPr>
        <w:t xml:space="preserve"> – fotografie památníku Cicernakaberd</w:t>
      </w:r>
    </w:p>
    <w:p w:rsidR="00D06806" w:rsidRDefault="00D06806" w:rsidP="0060382E">
      <w:pPr>
        <w:pStyle w:val="aa"/>
        <w:spacing w:after="0"/>
        <w:ind w:left="0"/>
        <w:jc w:val="both"/>
        <w:rPr>
          <w:sz w:val="24"/>
          <w:szCs w:val="24"/>
          <w:lang w:val="cs-CZ"/>
        </w:rPr>
      </w:pPr>
    </w:p>
    <w:p w:rsidR="00D06806" w:rsidRPr="00D06806" w:rsidRDefault="00D06806" w:rsidP="0060382E">
      <w:pPr>
        <w:pStyle w:val="aa"/>
        <w:spacing w:after="0"/>
        <w:ind w:left="0"/>
        <w:jc w:val="both"/>
        <w:rPr>
          <w:sz w:val="24"/>
          <w:szCs w:val="24"/>
          <w:lang w:val="cs-CZ"/>
        </w:rPr>
      </w:pPr>
    </w:p>
    <w:p w:rsidR="00D06806" w:rsidRPr="00D06806" w:rsidRDefault="002423E3" w:rsidP="0060382E">
      <w:pPr>
        <w:pStyle w:val="aa"/>
        <w:numPr>
          <w:ilvl w:val="0"/>
          <w:numId w:val="3"/>
        </w:numPr>
        <w:spacing w:after="0"/>
        <w:ind w:left="0" w:firstLine="0"/>
        <w:jc w:val="both"/>
        <w:rPr>
          <w:sz w:val="24"/>
          <w:szCs w:val="24"/>
          <w:lang w:val="cs-CZ"/>
        </w:rPr>
      </w:pPr>
      <w:hyperlink r:id="rId12" w:anchor="Unemployment" w:history="1">
        <w:r w:rsidR="00D06806" w:rsidRPr="00D06806">
          <w:rPr>
            <w:rStyle w:val="a3"/>
            <w:color w:val="auto"/>
            <w:sz w:val="24"/>
            <w:szCs w:val="24"/>
            <w:lang w:val="cs-CZ"/>
          </w:rPr>
          <w:t>http://en.wikipedia.org/wiki/Economy_of_Armenia#Unemployment</w:t>
        </w:r>
      </w:hyperlink>
      <w:r w:rsidR="00D06806" w:rsidRPr="00D06806">
        <w:rPr>
          <w:sz w:val="24"/>
          <w:szCs w:val="24"/>
          <w:lang w:val="cs-CZ"/>
        </w:rPr>
        <w:t xml:space="preserve"> – Informace o oficiální nezaměstnanosti v Arménii</w:t>
      </w:r>
    </w:p>
    <w:sectPr w:rsidR="00D06806" w:rsidRPr="00D0680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E3" w:rsidRDefault="002423E3" w:rsidP="00EF0917">
      <w:pPr>
        <w:spacing w:after="0" w:line="240" w:lineRule="auto"/>
      </w:pPr>
      <w:r>
        <w:separator/>
      </w:r>
    </w:p>
  </w:endnote>
  <w:endnote w:type="continuationSeparator" w:id="0">
    <w:p w:rsidR="002423E3" w:rsidRDefault="002423E3" w:rsidP="00EF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9127"/>
      <w:docPartObj>
        <w:docPartGallery w:val="Page Numbers (Bottom of Page)"/>
        <w:docPartUnique/>
      </w:docPartObj>
    </w:sdtPr>
    <w:sdtEndPr/>
    <w:sdtContent>
      <w:p w:rsidR="00EF0917" w:rsidRDefault="00EF0917">
        <w:pPr>
          <w:pStyle w:val="a8"/>
          <w:jc w:val="center"/>
        </w:pPr>
        <w:r>
          <w:fldChar w:fldCharType="begin"/>
        </w:r>
        <w:r>
          <w:instrText>PAGE   \* MERGEFORMAT</w:instrText>
        </w:r>
        <w:r>
          <w:fldChar w:fldCharType="separate"/>
        </w:r>
        <w:r w:rsidR="002423E3">
          <w:rPr>
            <w:noProof/>
          </w:rPr>
          <w:t>1</w:t>
        </w:r>
        <w:r>
          <w:fldChar w:fldCharType="end"/>
        </w:r>
      </w:p>
    </w:sdtContent>
  </w:sdt>
  <w:p w:rsidR="00EF0917" w:rsidRDefault="00EF09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E3" w:rsidRDefault="002423E3" w:rsidP="00EF0917">
      <w:pPr>
        <w:spacing w:after="0" w:line="240" w:lineRule="auto"/>
      </w:pPr>
      <w:r>
        <w:separator/>
      </w:r>
    </w:p>
  </w:footnote>
  <w:footnote w:type="continuationSeparator" w:id="0">
    <w:p w:rsidR="002423E3" w:rsidRDefault="002423E3" w:rsidP="00EF0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76B7"/>
    <w:multiLevelType w:val="hybridMultilevel"/>
    <w:tmpl w:val="2992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F40F7"/>
    <w:multiLevelType w:val="hybridMultilevel"/>
    <w:tmpl w:val="2B2C7BD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4A6D6AC6"/>
    <w:multiLevelType w:val="hybridMultilevel"/>
    <w:tmpl w:val="E21873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BA"/>
    <w:rsid w:val="00035BBB"/>
    <w:rsid w:val="00062D77"/>
    <w:rsid w:val="00072024"/>
    <w:rsid w:val="000830D2"/>
    <w:rsid w:val="000E13CD"/>
    <w:rsid w:val="000F62CA"/>
    <w:rsid w:val="00101E07"/>
    <w:rsid w:val="00112077"/>
    <w:rsid w:val="00144BA4"/>
    <w:rsid w:val="0018217C"/>
    <w:rsid w:val="001D0656"/>
    <w:rsid w:val="002269C0"/>
    <w:rsid w:val="002423E3"/>
    <w:rsid w:val="00267D0B"/>
    <w:rsid w:val="002C52D0"/>
    <w:rsid w:val="0033778B"/>
    <w:rsid w:val="0035328B"/>
    <w:rsid w:val="00361394"/>
    <w:rsid w:val="003C2339"/>
    <w:rsid w:val="003C6E42"/>
    <w:rsid w:val="0042180A"/>
    <w:rsid w:val="004C3671"/>
    <w:rsid w:val="004F0119"/>
    <w:rsid w:val="005E4433"/>
    <w:rsid w:val="006035D1"/>
    <w:rsid w:val="0060382E"/>
    <w:rsid w:val="00615AA4"/>
    <w:rsid w:val="00657446"/>
    <w:rsid w:val="0067433E"/>
    <w:rsid w:val="00693EDB"/>
    <w:rsid w:val="006D6A75"/>
    <w:rsid w:val="007A09EF"/>
    <w:rsid w:val="007F648D"/>
    <w:rsid w:val="008011BA"/>
    <w:rsid w:val="00835F69"/>
    <w:rsid w:val="00843077"/>
    <w:rsid w:val="00905521"/>
    <w:rsid w:val="009136A5"/>
    <w:rsid w:val="00A53578"/>
    <w:rsid w:val="00AD46AC"/>
    <w:rsid w:val="00B00386"/>
    <w:rsid w:val="00B20A6C"/>
    <w:rsid w:val="00B234B9"/>
    <w:rsid w:val="00B85D07"/>
    <w:rsid w:val="00C342F5"/>
    <w:rsid w:val="00D06806"/>
    <w:rsid w:val="00D15D37"/>
    <w:rsid w:val="00D76B48"/>
    <w:rsid w:val="00D8624C"/>
    <w:rsid w:val="00DB6645"/>
    <w:rsid w:val="00EA712F"/>
    <w:rsid w:val="00EE4D62"/>
    <w:rsid w:val="00EF0917"/>
    <w:rsid w:val="00FA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339"/>
    <w:rPr>
      <w:color w:val="0000FF" w:themeColor="hyperlink"/>
      <w:u w:val="single"/>
    </w:rPr>
  </w:style>
  <w:style w:type="paragraph" w:styleId="a4">
    <w:name w:val="Balloon Text"/>
    <w:basedOn w:val="a"/>
    <w:link w:val="a5"/>
    <w:uiPriority w:val="99"/>
    <w:semiHidden/>
    <w:unhideWhenUsed/>
    <w:rsid w:val="003C23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339"/>
    <w:rPr>
      <w:rFonts w:ascii="Tahoma" w:hAnsi="Tahoma" w:cs="Tahoma"/>
      <w:sz w:val="16"/>
      <w:szCs w:val="16"/>
    </w:rPr>
  </w:style>
  <w:style w:type="paragraph" w:styleId="a6">
    <w:name w:val="header"/>
    <w:basedOn w:val="a"/>
    <w:link w:val="a7"/>
    <w:uiPriority w:val="99"/>
    <w:unhideWhenUsed/>
    <w:rsid w:val="00EF09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0917"/>
  </w:style>
  <w:style w:type="paragraph" w:styleId="a8">
    <w:name w:val="footer"/>
    <w:basedOn w:val="a"/>
    <w:link w:val="a9"/>
    <w:uiPriority w:val="99"/>
    <w:unhideWhenUsed/>
    <w:rsid w:val="00EF09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0917"/>
  </w:style>
  <w:style w:type="paragraph" w:styleId="aa">
    <w:name w:val="List Paragraph"/>
    <w:basedOn w:val="a"/>
    <w:uiPriority w:val="34"/>
    <w:qFormat/>
    <w:rsid w:val="00D06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339"/>
    <w:rPr>
      <w:color w:val="0000FF" w:themeColor="hyperlink"/>
      <w:u w:val="single"/>
    </w:rPr>
  </w:style>
  <w:style w:type="paragraph" w:styleId="a4">
    <w:name w:val="Balloon Text"/>
    <w:basedOn w:val="a"/>
    <w:link w:val="a5"/>
    <w:uiPriority w:val="99"/>
    <w:semiHidden/>
    <w:unhideWhenUsed/>
    <w:rsid w:val="003C23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339"/>
    <w:rPr>
      <w:rFonts w:ascii="Tahoma" w:hAnsi="Tahoma" w:cs="Tahoma"/>
      <w:sz w:val="16"/>
      <w:szCs w:val="16"/>
    </w:rPr>
  </w:style>
  <w:style w:type="paragraph" w:styleId="a6">
    <w:name w:val="header"/>
    <w:basedOn w:val="a"/>
    <w:link w:val="a7"/>
    <w:uiPriority w:val="99"/>
    <w:unhideWhenUsed/>
    <w:rsid w:val="00EF09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0917"/>
  </w:style>
  <w:style w:type="paragraph" w:styleId="a8">
    <w:name w:val="footer"/>
    <w:basedOn w:val="a"/>
    <w:link w:val="a9"/>
    <w:uiPriority w:val="99"/>
    <w:unhideWhenUsed/>
    <w:rsid w:val="00EF09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0917"/>
  </w:style>
  <w:style w:type="paragraph" w:styleId="aa">
    <w:name w:val="List Paragraph"/>
    <w:basedOn w:val="a"/>
    <w:uiPriority w:val="34"/>
    <w:qFormat/>
    <w:rsid w:val="00D06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Economy_of_Arme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Tsitsernakaber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1576-C2B9-46A7-BE05-B13A2C92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33</cp:revision>
  <cp:lastPrinted>2015-05-27T21:21:00Z</cp:lastPrinted>
  <dcterms:created xsi:type="dcterms:W3CDTF">2015-05-16T09:13:00Z</dcterms:created>
  <dcterms:modified xsi:type="dcterms:W3CDTF">2015-06-15T18:24:00Z</dcterms:modified>
</cp:coreProperties>
</file>